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A43" w:rsidRPr="00CC4F93" w:rsidRDefault="00CC4F93" w:rsidP="00CC4F9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C4F93">
        <w:rPr>
          <w:rFonts w:ascii="Times New Roman" w:hAnsi="Times New Roman" w:cs="Times New Roman"/>
          <w:b/>
          <w:bCs/>
          <w:lang w:val="en-US"/>
        </w:rPr>
        <w:t xml:space="preserve">PENERAPAN PRINSIP </w:t>
      </w:r>
      <w:r w:rsidRPr="00CC4F93">
        <w:rPr>
          <w:rFonts w:ascii="Times New Roman" w:hAnsi="Times New Roman" w:cs="Times New Roman"/>
          <w:b/>
          <w:bCs/>
          <w:i/>
          <w:iCs/>
          <w:lang w:val="en-US"/>
        </w:rPr>
        <w:t>ENHANCED DUE DILIGENCE</w:t>
      </w:r>
      <w:r w:rsidRPr="00CC4F93">
        <w:rPr>
          <w:rFonts w:ascii="Times New Roman" w:hAnsi="Times New Roman" w:cs="Times New Roman"/>
          <w:b/>
          <w:bCs/>
          <w:lang w:val="en-US"/>
        </w:rPr>
        <w:t xml:space="preserve"> PADA PROGRAM ANTI PENCUCIAN UANG</w:t>
      </w:r>
    </w:p>
    <w:p w:rsidR="00CC4F93" w:rsidRPr="00CC4F93" w:rsidRDefault="00CC4F93" w:rsidP="00CC4F9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C4F93">
        <w:rPr>
          <w:rFonts w:ascii="Times New Roman" w:hAnsi="Times New Roman" w:cs="Times New Roman"/>
          <w:b/>
          <w:bCs/>
          <w:lang w:val="en-US"/>
        </w:rPr>
        <w:t>OLEH</w:t>
      </w:r>
    </w:p>
    <w:p w:rsidR="00CC4F93" w:rsidRPr="00CC4F93" w:rsidRDefault="00CC4F93" w:rsidP="00CC4F9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C4F93">
        <w:rPr>
          <w:rFonts w:ascii="Times New Roman" w:hAnsi="Times New Roman" w:cs="Times New Roman"/>
          <w:b/>
          <w:bCs/>
          <w:lang w:val="en-US"/>
        </w:rPr>
        <w:t>HENDRA P SINAGA</w:t>
      </w:r>
    </w:p>
    <w:p w:rsidR="00CC4F93" w:rsidRPr="00CC4F93" w:rsidRDefault="00CC4F93" w:rsidP="00CC4F9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C4F93">
        <w:rPr>
          <w:rFonts w:ascii="Times New Roman" w:hAnsi="Times New Roman" w:cs="Times New Roman"/>
          <w:b/>
          <w:bCs/>
          <w:lang w:val="en-US"/>
        </w:rPr>
        <w:t>MAHASISWA MAGISTER ILMU HUKUM</w:t>
      </w:r>
    </w:p>
    <w:p w:rsidR="00CC4F93" w:rsidRDefault="00CC4F93" w:rsidP="00CC4F9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C4F93">
        <w:rPr>
          <w:rFonts w:ascii="Times New Roman" w:hAnsi="Times New Roman" w:cs="Times New Roman"/>
          <w:b/>
          <w:bCs/>
          <w:lang w:val="en-US"/>
        </w:rPr>
        <w:t>UNIVERSITAS SUMATERA UTARA</w:t>
      </w:r>
    </w:p>
    <w:p w:rsidR="00CC4F93" w:rsidRDefault="00CC4F93" w:rsidP="00CC4F9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C4F93" w:rsidRDefault="00CC4F93" w:rsidP="00CC4F93">
      <w:pPr>
        <w:spacing w:line="360" w:lineRule="auto"/>
        <w:jc w:val="center"/>
      </w:pPr>
      <w:r>
        <w:fldChar w:fldCharType="begin"/>
      </w:r>
      <w:r>
        <w:instrText xml:space="preserve"> INCLUDEPICTURE "/Users/rizkyamaliasaragih/Library/Group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E9C54E8" wp14:editId="2E723B73">
            <wp:extent cx="3111408" cy="1624735"/>
            <wp:effectExtent l="0" t="0" r="635" b="1270"/>
            <wp:docPr id="938354374" name="Picture 1" descr="What Is Enhanced Due Diligence (EDD)? - Ond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5" descr="What Is Enhanced Due Diligence (EDD)? - Onda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837" cy="163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CC4F93" w:rsidRDefault="00CC4F93" w:rsidP="00CC4F93">
      <w:pPr>
        <w:spacing w:line="360" w:lineRule="auto"/>
        <w:jc w:val="center"/>
      </w:pPr>
    </w:p>
    <w:p w:rsidR="00CC4F93" w:rsidRDefault="00CC4F93" w:rsidP="00CC4F93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CC4F93">
        <w:rPr>
          <w:rFonts w:ascii="Times New Roman" w:hAnsi="Times New Roman" w:cs="Times New Roman"/>
        </w:rPr>
        <w:t xml:space="preserve">Money laundering dan </w:t>
      </w:r>
      <w:proofErr w:type="spellStart"/>
      <w:r w:rsidRPr="00CC4F93">
        <w:rPr>
          <w:rFonts w:ascii="Times New Roman" w:hAnsi="Times New Roman" w:cs="Times New Roman"/>
        </w:rPr>
        <w:t>terorisme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adalah</w:t>
      </w:r>
      <w:proofErr w:type="spellEnd"/>
      <w:r w:rsidRPr="00CC4F93">
        <w:rPr>
          <w:rFonts w:ascii="Times New Roman" w:hAnsi="Times New Roman" w:cs="Times New Roman"/>
        </w:rPr>
        <w:t xml:space="preserve"> dua </w:t>
      </w:r>
      <w:proofErr w:type="spellStart"/>
      <w:r w:rsidRPr="00CC4F93">
        <w:rPr>
          <w:rFonts w:ascii="Times New Roman" w:hAnsi="Times New Roman" w:cs="Times New Roman"/>
        </w:rPr>
        <w:t>kejahatan</w:t>
      </w:r>
      <w:proofErr w:type="spellEnd"/>
      <w:r w:rsidRPr="00CC4F93">
        <w:rPr>
          <w:rFonts w:ascii="Times New Roman" w:hAnsi="Times New Roman" w:cs="Times New Roman"/>
        </w:rPr>
        <w:t xml:space="preserve"> yang </w:t>
      </w:r>
      <w:proofErr w:type="spellStart"/>
      <w:r w:rsidRPr="00CC4F93">
        <w:rPr>
          <w:rFonts w:ascii="Times New Roman" w:hAnsi="Times New Roman" w:cs="Times New Roman"/>
        </w:rPr>
        <w:t>berbeda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meskipun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keduanya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seringkali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terkait</w:t>
      </w:r>
      <w:proofErr w:type="spellEnd"/>
      <w:r w:rsidRPr="00CC4F93">
        <w:rPr>
          <w:rFonts w:ascii="Times New Roman" w:hAnsi="Times New Roman" w:cs="Times New Roman"/>
        </w:rPr>
        <w:t xml:space="preserve">. Money laundering </w:t>
      </w:r>
      <w:proofErr w:type="spellStart"/>
      <w:r w:rsidRPr="00CC4F93">
        <w:rPr>
          <w:rFonts w:ascii="Times New Roman" w:hAnsi="Times New Roman" w:cs="Times New Roman"/>
        </w:rPr>
        <w:t>adalah</w:t>
      </w:r>
      <w:proofErr w:type="spellEnd"/>
      <w:r w:rsidRPr="00CC4F93">
        <w:rPr>
          <w:rFonts w:ascii="Times New Roman" w:hAnsi="Times New Roman" w:cs="Times New Roman"/>
        </w:rPr>
        <w:t xml:space="preserve"> proses </w:t>
      </w:r>
      <w:proofErr w:type="spellStart"/>
      <w:r w:rsidRPr="00CC4F93">
        <w:rPr>
          <w:rFonts w:ascii="Times New Roman" w:hAnsi="Times New Roman" w:cs="Times New Roman"/>
        </w:rPr>
        <w:t>mengubah</w:t>
      </w:r>
      <w:proofErr w:type="spellEnd"/>
      <w:r w:rsidRPr="00CC4F93">
        <w:rPr>
          <w:rFonts w:ascii="Times New Roman" w:hAnsi="Times New Roman" w:cs="Times New Roman"/>
        </w:rPr>
        <w:t xml:space="preserve"> uang </w:t>
      </w:r>
      <w:proofErr w:type="spellStart"/>
      <w:r w:rsidRPr="00CC4F93">
        <w:rPr>
          <w:rFonts w:ascii="Times New Roman" w:hAnsi="Times New Roman" w:cs="Times New Roman"/>
        </w:rPr>
        <w:t>hasil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kejahatan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menjadi</w:t>
      </w:r>
      <w:proofErr w:type="spellEnd"/>
      <w:r w:rsidRPr="00CC4F93">
        <w:rPr>
          <w:rFonts w:ascii="Times New Roman" w:hAnsi="Times New Roman" w:cs="Times New Roman"/>
        </w:rPr>
        <w:t xml:space="preserve"> uang yang </w:t>
      </w:r>
      <w:proofErr w:type="spellStart"/>
      <w:r w:rsidRPr="00CC4F93">
        <w:rPr>
          <w:rFonts w:ascii="Times New Roman" w:hAnsi="Times New Roman" w:cs="Times New Roman"/>
        </w:rPr>
        <w:t>sah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atau</w:t>
      </w:r>
      <w:proofErr w:type="spellEnd"/>
      <w:r w:rsidRPr="00CC4F93">
        <w:rPr>
          <w:rFonts w:ascii="Times New Roman" w:hAnsi="Times New Roman" w:cs="Times New Roman"/>
        </w:rPr>
        <w:t xml:space="preserve"> legal, </w:t>
      </w:r>
      <w:proofErr w:type="spellStart"/>
      <w:r w:rsidRPr="00CC4F93">
        <w:rPr>
          <w:rFonts w:ascii="Times New Roman" w:hAnsi="Times New Roman" w:cs="Times New Roman"/>
        </w:rPr>
        <w:t>sedangkan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terorisme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adalah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penggunaan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kekerasan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atau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ancaman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kekerasan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untuk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mencapai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tujuan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politik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atau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ideologis</w:t>
      </w:r>
      <w:proofErr w:type="spellEnd"/>
      <w:r w:rsidRPr="00CC4F93">
        <w:rPr>
          <w:rFonts w:ascii="Times New Roman" w:hAnsi="Times New Roman" w:cs="Times New Roman"/>
        </w:rPr>
        <w:t xml:space="preserve">. Money laundering </w:t>
      </w:r>
      <w:proofErr w:type="spellStart"/>
      <w:r w:rsidRPr="00CC4F93">
        <w:rPr>
          <w:rFonts w:ascii="Times New Roman" w:hAnsi="Times New Roman" w:cs="Times New Roman"/>
        </w:rPr>
        <w:t>seringkali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digunakan</w:t>
      </w:r>
      <w:proofErr w:type="spellEnd"/>
      <w:r w:rsidRPr="00CC4F93">
        <w:rPr>
          <w:rFonts w:ascii="Times New Roman" w:hAnsi="Times New Roman" w:cs="Times New Roman"/>
        </w:rPr>
        <w:t xml:space="preserve"> oleh </w:t>
      </w:r>
      <w:proofErr w:type="spellStart"/>
      <w:r w:rsidRPr="00CC4F93">
        <w:rPr>
          <w:rFonts w:ascii="Times New Roman" w:hAnsi="Times New Roman" w:cs="Times New Roman"/>
        </w:rPr>
        <w:t>pelaku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terorisme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untuk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membiayai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kegiatan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mereka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sehingga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keduanya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seringkali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terkait</w:t>
      </w:r>
      <w:proofErr w:type="spellEnd"/>
      <w:r w:rsidRPr="00CC4F93">
        <w:rPr>
          <w:rFonts w:ascii="Times New Roman" w:hAnsi="Times New Roman" w:cs="Times New Roman"/>
        </w:rPr>
        <w:t xml:space="preserve">. </w:t>
      </w:r>
      <w:proofErr w:type="spellStart"/>
      <w:r w:rsidRPr="00CC4F93">
        <w:rPr>
          <w:rFonts w:ascii="Times New Roman" w:hAnsi="Times New Roman" w:cs="Times New Roman"/>
        </w:rPr>
        <w:t>Namun</w:t>
      </w:r>
      <w:proofErr w:type="spellEnd"/>
      <w:r w:rsidRPr="00CC4F93">
        <w:rPr>
          <w:rFonts w:ascii="Times New Roman" w:hAnsi="Times New Roman" w:cs="Times New Roman"/>
        </w:rPr>
        <w:t xml:space="preserve">, money laundering juga </w:t>
      </w:r>
      <w:proofErr w:type="spellStart"/>
      <w:r w:rsidRPr="00CC4F93">
        <w:rPr>
          <w:rFonts w:ascii="Times New Roman" w:hAnsi="Times New Roman" w:cs="Times New Roman"/>
        </w:rPr>
        <w:t>dapat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dilakukan</w:t>
      </w:r>
      <w:proofErr w:type="spellEnd"/>
      <w:r w:rsidRPr="00CC4F93">
        <w:rPr>
          <w:rFonts w:ascii="Times New Roman" w:hAnsi="Times New Roman" w:cs="Times New Roman"/>
        </w:rPr>
        <w:t xml:space="preserve"> oleh </w:t>
      </w:r>
      <w:proofErr w:type="spellStart"/>
      <w:r w:rsidRPr="00CC4F93">
        <w:rPr>
          <w:rFonts w:ascii="Times New Roman" w:hAnsi="Times New Roman" w:cs="Times New Roman"/>
        </w:rPr>
        <w:t>pelaku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kejahatan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lainnya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seperti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koruptor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pencuri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atau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penipu</w:t>
      </w:r>
      <w:proofErr w:type="spellEnd"/>
      <w:r w:rsidRPr="00CC4F93">
        <w:rPr>
          <w:rFonts w:ascii="Times New Roman" w:hAnsi="Times New Roman" w:cs="Times New Roman"/>
        </w:rPr>
        <w:t xml:space="preserve">. </w:t>
      </w:r>
      <w:proofErr w:type="spellStart"/>
      <w:r w:rsidRPr="00CC4F93">
        <w:rPr>
          <w:rFonts w:ascii="Times New Roman" w:hAnsi="Times New Roman" w:cs="Times New Roman"/>
        </w:rPr>
        <w:t>Sedangkan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terorisme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dapat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dilakukan</w:t>
      </w:r>
      <w:proofErr w:type="spellEnd"/>
      <w:r w:rsidRPr="00CC4F93">
        <w:rPr>
          <w:rFonts w:ascii="Times New Roman" w:hAnsi="Times New Roman" w:cs="Times New Roman"/>
        </w:rPr>
        <w:t xml:space="preserve"> oleh </w:t>
      </w:r>
      <w:proofErr w:type="spellStart"/>
      <w:r w:rsidRPr="00CC4F93">
        <w:rPr>
          <w:rFonts w:ascii="Times New Roman" w:hAnsi="Times New Roman" w:cs="Times New Roman"/>
        </w:rPr>
        <w:t>kelompok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atau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individu</w:t>
      </w:r>
      <w:proofErr w:type="spellEnd"/>
      <w:r w:rsidRPr="00CC4F93">
        <w:rPr>
          <w:rFonts w:ascii="Times New Roman" w:hAnsi="Times New Roman" w:cs="Times New Roman"/>
        </w:rPr>
        <w:t xml:space="preserve"> yang </w:t>
      </w:r>
      <w:proofErr w:type="spellStart"/>
      <w:r w:rsidRPr="00CC4F93">
        <w:rPr>
          <w:rFonts w:ascii="Times New Roman" w:hAnsi="Times New Roman" w:cs="Times New Roman"/>
        </w:rPr>
        <w:t>memiliki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tujuan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politik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atau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ideologis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tertentu</w:t>
      </w:r>
      <w:proofErr w:type="spellEnd"/>
      <w:r w:rsidRPr="00CC4F93">
        <w:rPr>
          <w:rFonts w:ascii="Times New Roman" w:hAnsi="Times New Roman" w:cs="Times New Roman"/>
        </w:rPr>
        <w:t xml:space="preserve">. Oleh </w:t>
      </w:r>
      <w:proofErr w:type="spellStart"/>
      <w:r w:rsidRPr="00CC4F93">
        <w:rPr>
          <w:rFonts w:ascii="Times New Roman" w:hAnsi="Times New Roman" w:cs="Times New Roman"/>
        </w:rPr>
        <w:t>karena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itu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pencegahan</w:t>
      </w:r>
      <w:proofErr w:type="spellEnd"/>
      <w:r w:rsidRPr="00CC4F93">
        <w:rPr>
          <w:rFonts w:ascii="Times New Roman" w:hAnsi="Times New Roman" w:cs="Times New Roman"/>
        </w:rPr>
        <w:t xml:space="preserve"> dan </w:t>
      </w:r>
      <w:proofErr w:type="spellStart"/>
      <w:r w:rsidRPr="00CC4F93">
        <w:rPr>
          <w:rFonts w:ascii="Times New Roman" w:hAnsi="Times New Roman" w:cs="Times New Roman"/>
        </w:rPr>
        <w:t>pemberantasan</w:t>
      </w:r>
      <w:proofErr w:type="spellEnd"/>
      <w:r w:rsidRPr="00CC4F93">
        <w:rPr>
          <w:rFonts w:ascii="Times New Roman" w:hAnsi="Times New Roman" w:cs="Times New Roman"/>
        </w:rPr>
        <w:t xml:space="preserve"> money laundering dan </w:t>
      </w:r>
      <w:proofErr w:type="spellStart"/>
      <w:r w:rsidRPr="00CC4F93">
        <w:rPr>
          <w:rFonts w:ascii="Times New Roman" w:hAnsi="Times New Roman" w:cs="Times New Roman"/>
        </w:rPr>
        <w:t>terorisme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memerlukan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pendekatan</w:t>
      </w:r>
      <w:proofErr w:type="spellEnd"/>
      <w:r w:rsidRPr="00CC4F93">
        <w:rPr>
          <w:rFonts w:ascii="Times New Roman" w:hAnsi="Times New Roman" w:cs="Times New Roman"/>
        </w:rPr>
        <w:t xml:space="preserve"> yang </w:t>
      </w:r>
      <w:proofErr w:type="spellStart"/>
      <w:r w:rsidRPr="00CC4F93">
        <w:rPr>
          <w:rFonts w:ascii="Times New Roman" w:hAnsi="Times New Roman" w:cs="Times New Roman"/>
        </w:rPr>
        <w:t>berbeda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meskipun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keduanya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seringkali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terkait</w:t>
      </w:r>
      <w:proofErr w:type="spellEnd"/>
      <w:r w:rsidRPr="00CC4F93">
        <w:rPr>
          <w:rFonts w:ascii="Times New Roman" w:hAnsi="Times New Roman" w:cs="Times New Roman"/>
        </w:rPr>
        <w:t xml:space="preserve"> dan </w:t>
      </w:r>
      <w:proofErr w:type="spellStart"/>
      <w:r w:rsidRPr="00CC4F93">
        <w:rPr>
          <w:rFonts w:ascii="Times New Roman" w:hAnsi="Times New Roman" w:cs="Times New Roman"/>
        </w:rPr>
        <w:t>saling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mempengaruhi</w:t>
      </w:r>
      <w:proofErr w:type="spellEnd"/>
      <w:r>
        <w:rPr>
          <w:rFonts w:ascii="Times New Roman" w:hAnsi="Times New Roman" w:cs="Times New Roman"/>
        </w:rPr>
        <w:t>.</w:t>
      </w:r>
    </w:p>
    <w:p w:rsidR="00CC4F93" w:rsidRPr="00CC4F93" w:rsidRDefault="00CC4F93" w:rsidP="00CC4F93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C4F93">
        <w:rPr>
          <w:rFonts w:ascii="Times New Roman" w:hAnsi="Times New Roman" w:cs="Times New Roman"/>
        </w:rPr>
        <w:lastRenderedPageBreak/>
        <w:t>Pencucian</w:t>
      </w:r>
      <w:proofErr w:type="spellEnd"/>
      <w:r w:rsidRPr="00CC4F93">
        <w:rPr>
          <w:rFonts w:ascii="Times New Roman" w:hAnsi="Times New Roman" w:cs="Times New Roman"/>
        </w:rPr>
        <w:t xml:space="preserve"> uang </w:t>
      </w:r>
      <w:proofErr w:type="spellStart"/>
      <w:r w:rsidRPr="00CC4F93">
        <w:rPr>
          <w:rFonts w:ascii="Times New Roman" w:hAnsi="Times New Roman" w:cs="Times New Roman"/>
        </w:rPr>
        <w:t>merupakan</w:t>
      </w:r>
      <w:proofErr w:type="spellEnd"/>
      <w:r w:rsidRPr="00CC4F93">
        <w:rPr>
          <w:rFonts w:ascii="Times New Roman" w:hAnsi="Times New Roman" w:cs="Times New Roman"/>
        </w:rPr>
        <w:t xml:space="preserve">  </w:t>
      </w:r>
      <w:proofErr w:type="spellStart"/>
      <w:r w:rsidRPr="00CC4F93">
        <w:rPr>
          <w:rFonts w:ascii="Times New Roman" w:hAnsi="Times New Roman" w:cs="Times New Roman"/>
        </w:rPr>
        <w:t>metode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untuk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menyembunyikan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memindahkan</w:t>
      </w:r>
      <w:proofErr w:type="spellEnd"/>
      <w:r w:rsidRPr="00CC4F93">
        <w:rPr>
          <w:rFonts w:ascii="Times New Roman" w:hAnsi="Times New Roman" w:cs="Times New Roman"/>
        </w:rPr>
        <w:t xml:space="preserve">, dan </w:t>
      </w:r>
      <w:proofErr w:type="spellStart"/>
      <w:r w:rsidRPr="00CC4F93">
        <w:rPr>
          <w:rFonts w:ascii="Times New Roman" w:hAnsi="Times New Roman" w:cs="Times New Roman"/>
        </w:rPr>
        <w:t>menggunakan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hasil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dari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suatu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tindak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pidana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kegiatan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organisasi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tindak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pidana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tindak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pidana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ekonomi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korupsi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perdagangan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narkotika</w:t>
      </w:r>
      <w:proofErr w:type="spellEnd"/>
      <w:r w:rsidRPr="00CC4F93">
        <w:rPr>
          <w:rFonts w:ascii="Times New Roman" w:hAnsi="Times New Roman" w:cs="Times New Roman"/>
        </w:rPr>
        <w:t xml:space="preserve"> dan </w:t>
      </w:r>
      <w:proofErr w:type="spellStart"/>
      <w:r w:rsidRPr="00CC4F93">
        <w:rPr>
          <w:rFonts w:ascii="Times New Roman" w:hAnsi="Times New Roman" w:cs="Times New Roman"/>
        </w:rPr>
        <w:t>kegiatan-kegiatan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lainnya</w:t>
      </w:r>
      <w:proofErr w:type="spellEnd"/>
      <w:r w:rsidRPr="00CC4F93">
        <w:rPr>
          <w:rFonts w:ascii="Times New Roman" w:hAnsi="Times New Roman" w:cs="Times New Roman"/>
        </w:rPr>
        <w:t xml:space="preserve"> yang </w:t>
      </w:r>
      <w:proofErr w:type="spellStart"/>
      <w:r w:rsidRPr="00CC4F93">
        <w:rPr>
          <w:rFonts w:ascii="Times New Roman" w:hAnsi="Times New Roman" w:cs="Times New Roman"/>
        </w:rPr>
        <w:t>merupakan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aktivitas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tindak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pidana</w:t>
      </w:r>
      <w:proofErr w:type="spellEnd"/>
      <w:r w:rsidRPr="00CC4F93">
        <w:rPr>
          <w:rFonts w:ascii="Times New Roman" w:hAnsi="Times New Roman" w:cs="Times New Roman"/>
        </w:rPr>
        <w:t xml:space="preserve">. Hal </w:t>
      </w:r>
      <w:proofErr w:type="spellStart"/>
      <w:r w:rsidRPr="00CC4F93">
        <w:rPr>
          <w:rFonts w:ascii="Times New Roman" w:hAnsi="Times New Roman" w:cs="Times New Roman"/>
        </w:rPr>
        <w:t>tersebut</w:t>
      </w:r>
      <w:proofErr w:type="spellEnd"/>
      <w:r w:rsidRPr="00CC4F93">
        <w:rPr>
          <w:rFonts w:ascii="Times New Roman" w:hAnsi="Times New Roman" w:cs="Times New Roman"/>
        </w:rPr>
        <w:t xml:space="preserve">  </w:t>
      </w:r>
      <w:proofErr w:type="spellStart"/>
      <w:r w:rsidRPr="00CC4F93">
        <w:rPr>
          <w:rFonts w:ascii="Times New Roman" w:hAnsi="Times New Roman" w:cs="Times New Roman"/>
        </w:rPr>
        <w:t>dimulai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dengan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adanya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transaksi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keuangan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bahkan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dalam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transaksi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tersebut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terdapat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transaksi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keuangan</w:t>
      </w:r>
      <w:proofErr w:type="spellEnd"/>
      <w:r w:rsidRPr="00CC4F93">
        <w:rPr>
          <w:rFonts w:ascii="Times New Roman" w:hAnsi="Times New Roman" w:cs="Times New Roman"/>
        </w:rPr>
        <w:t xml:space="preserve"> yang </w:t>
      </w:r>
      <w:proofErr w:type="spellStart"/>
      <w:r w:rsidRPr="00CC4F93">
        <w:rPr>
          <w:rFonts w:ascii="Times New Roman" w:hAnsi="Times New Roman" w:cs="Times New Roman"/>
        </w:rPr>
        <w:t>mencurigakan</w:t>
      </w:r>
      <w:proofErr w:type="spellEnd"/>
      <w:r w:rsidRPr="00CC4F93">
        <w:rPr>
          <w:rFonts w:ascii="Times New Roman" w:hAnsi="Times New Roman" w:cs="Times New Roman"/>
        </w:rPr>
        <w:t xml:space="preserve">, yang </w:t>
      </w:r>
      <w:proofErr w:type="spellStart"/>
      <w:r w:rsidRPr="00CC4F93">
        <w:rPr>
          <w:rFonts w:ascii="Times New Roman" w:hAnsi="Times New Roman" w:cs="Times New Roman"/>
        </w:rPr>
        <w:t>terdiri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dari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transaksi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untuk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melakukan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atau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menerima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penempatan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penyetoran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penarikan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pemindahbukuan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pentransferan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pembayaran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hibah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sumbangan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penitipan</w:t>
      </w:r>
      <w:proofErr w:type="spellEnd"/>
      <w:r w:rsidRPr="00CC4F93">
        <w:rPr>
          <w:rFonts w:ascii="Times New Roman" w:hAnsi="Times New Roman" w:cs="Times New Roman"/>
        </w:rPr>
        <w:t>, dan/</w:t>
      </w:r>
      <w:proofErr w:type="spellStart"/>
      <w:r w:rsidRPr="00CC4F93">
        <w:rPr>
          <w:rFonts w:ascii="Times New Roman" w:hAnsi="Times New Roman" w:cs="Times New Roman"/>
        </w:rPr>
        <w:t>atau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penukaran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atas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sejumlah</w:t>
      </w:r>
      <w:proofErr w:type="spellEnd"/>
      <w:r w:rsidRPr="00CC4F93">
        <w:rPr>
          <w:rFonts w:ascii="Times New Roman" w:hAnsi="Times New Roman" w:cs="Times New Roman"/>
        </w:rPr>
        <w:t xml:space="preserve"> uang </w:t>
      </w:r>
      <w:proofErr w:type="spellStart"/>
      <w:r w:rsidRPr="00CC4F93">
        <w:rPr>
          <w:rFonts w:ascii="Times New Roman" w:hAnsi="Times New Roman" w:cs="Times New Roman"/>
        </w:rPr>
        <w:t>atau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tindakan</w:t>
      </w:r>
      <w:proofErr w:type="spellEnd"/>
      <w:r w:rsidRPr="00CC4F93">
        <w:rPr>
          <w:rFonts w:ascii="Times New Roman" w:hAnsi="Times New Roman" w:cs="Times New Roman"/>
        </w:rPr>
        <w:t xml:space="preserve"> dan/</w:t>
      </w:r>
      <w:proofErr w:type="spellStart"/>
      <w:r w:rsidRPr="00CC4F93">
        <w:rPr>
          <w:rFonts w:ascii="Times New Roman" w:hAnsi="Times New Roman" w:cs="Times New Roman"/>
        </w:rPr>
        <w:t>atau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kegiatan</w:t>
      </w:r>
      <w:proofErr w:type="spellEnd"/>
      <w:r w:rsidRPr="00CC4F93">
        <w:rPr>
          <w:rFonts w:ascii="Times New Roman" w:hAnsi="Times New Roman" w:cs="Times New Roman"/>
        </w:rPr>
        <w:t xml:space="preserve"> lain yang </w:t>
      </w:r>
      <w:proofErr w:type="spellStart"/>
      <w:r w:rsidRPr="00CC4F93">
        <w:rPr>
          <w:rFonts w:ascii="Times New Roman" w:hAnsi="Times New Roman" w:cs="Times New Roman"/>
        </w:rPr>
        <w:t>berhubungan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dengan</w:t>
      </w:r>
      <w:proofErr w:type="spellEnd"/>
      <w:r w:rsidRPr="00CC4F93">
        <w:rPr>
          <w:rFonts w:ascii="Times New Roman" w:hAnsi="Times New Roman" w:cs="Times New Roman"/>
        </w:rPr>
        <w:t xml:space="preserve"> uang. Proses </w:t>
      </w:r>
      <w:proofErr w:type="spellStart"/>
      <w:r w:rsidRPr="00CC4F93">
        <w:rPr>
          <w:rFonts w:ascii="Times New Roman" w:hAnsi="Times New Roman" w:cs="Times New Roman"/>
        </w:rPr>
        <w:t>pencucian</w:t>
      </w:r>
      <w:proofErr w:type="spellEnd"/>
      <w:r w:rsidRPr="00CC4F93">
        <w:rPr>
          <w:rFonts w:ascii="Times New Roman" w:hAnsi="Times New Roman" w:cs="Times New Roman"/>
        </w:rPr>
        <w:t xml:space="preserve"> uang  pada </w:t>
      </w:r>
      <w:proofErr w:type="spellStart"/>
      <w:r w:rsidRPr="00CC4F93">
        <w:rPr>
          <w:rFonts w:ascii="Times New Roman" w:hAnsi="Times New Roman" w:cs="Times New Roman"/>
        </w:rPr>
        <w:t>umumnya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melalui</w:t>
      </w:r>
      <w:proofErr w:type="spellEnd"/>
      <w:r w:rsidRPr="00CC4F93">
        <w:rPr>
          <w:rFonts w:ascii="Times New Roman" w:hAnsi="Times New Roman" w:cs="Times New Roman"/>
        </w:rPr>
        <w:t xml:space="preserve">  </w:t>
      </w:r>
      <w:proofErr w:type="spellStart"/>
      <w:r w:rsidRPr="00CC4F93">
        <w:rPr>
          <w:rFonts w:ascii="Times New Roman" w:hAnsi="Times New Roman" w:cs="Times New Roman"/>
        </w:rPr>
        <w:t>tiga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tahap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kegiatan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yaitu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tahap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penempatan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tahap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penyebaran</w:t>
      </w:r>
      <w:proofErr w:type="spellEnd"/>
      <w:r w:rsidRPr="00CC4F93">
        <w:rPr>
          <w:rFonts w:ascii="Times New Roman" w:hAnsi="Times New Roman" w:cs="Times New Roman"/>
        </w:rPr>
        <w:t xml:space="preserve"> dan </w:t>
      </w:r>
      <w:proofErr w:type="spellStart"/>
      <w:r w:rsidRPr="00CC4F93">
        <w:rPr>
          <w:rFonts w:ascii="Times New Roman" w:hAnsi="Times New Roman" w:cs="Times New Roman"/>
        </w:rPr>
        <w:t>tahap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pengumpulan</w:t>
      </w:r>
      <w:proofErr w:type="spellEnd"/>
      <w:r w:rsidRPr="00CC4F93">
        <w:rPr>
          <w:rFonts w:ascii="Times New Roman" w:hAnsi="Times New Roman" w:cs="Times New Roman"/>
        </w:rPr>
        <w:t>.</w:t>
      </w:r>
    </w:p>
    <w:p w:rsidR="00CC4F93" w:rsidRPr="00CC4F93" w:rsidRDefault="00CC4F93" w:rsidP="00CC4F93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C4F93">
        <w:rPr>
          <w:rFonts w:ascii="Times New Roman" w:hAnsi="Times New Roman" w:cs="Times New Roman"/>
        </w:rPr>
        <w:t>Institusi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perbankan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merupakan</w:t>
      </w:r>
      <w:proofErr w:type="spellEnd"/>
      <w:r w:rsidRPr="00CC4F93">
        <w:rPr>
          <w:rFonts w:ascii="Times New Roman" w:hAnsi="Times New Roman" w:cs="Times New Roman"/>
        </w:rPr>
        <w:t xml:space="preserve"> salah </w:t>
      </w:r>
      <w:proofErr w:type="spellStart"/>
      <w:r w:rsidRPr="00CC4F93">
        <w:rPr>
          <w:rFonts w:ascii="Times New Roman" w:hAnsi="Times New Roman" w:cs="Times New Roman"/>
        </w:rPr>
        <w:t>satu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institusi</w:t>
      </w:r>
      <w:proofErr w:type="spellEnd"/>
      <w:r w:rsidRPr="00CC4F93">
        <w:rPr>
          <w:rFonts w:ascii="Times New Roman" w:hAnsi="Times New Roman" w:cs="Times New Roman"/>
        </w:rPr>
        <w:t xml:space="preserve"> yang sangat </w:t>
      </w:r>
      <w:proofErr w:type="spellStart"/>
      <w:r w:rsidRPr="00CC4F93">
        <w:rPr>
          <w:rFonts w:ascii="Times New Roman" w:hAnsi="Times New Roman" w:cs="Times New Roman"/>
        </w:rPr>
        <w:t>terkait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dengan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masalah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pencucian</w:t>
      </w:r>
      <w:proofErr w:type="spellEnd"/>
      <w:r w:rsidRPr="00CC4F93">
        <w:rPr>
          <w:rFonts w:ascii="Times New Roman" w:hAnsi="Times New Roman" w:cs="Times New Roman"/>
        </w:rPr>
        <w:t xml:space="preserve"> uang, </w:t>
      </w:r>
      <w:proofErr w:type="spellStart"/>
      <w:r w:rsidRPr="00CC4F93">
        <w:rPr>
          <w:rFonts w:ascii="Times New Roman" w:hAnsi="Times New Roman" w:cs="Times New Roman"/>
        </w:rPr>
        <w:t>makin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tinggi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tingkat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perkembangan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teknologi</w:t>
      </w:r>
      <w:proofErr w:type="spellEnd"/>
      <w:r w:rsidRPr="00CC4F93">
        <w:rPr>
          <w:rFonts w:ascii="Times New Roman" w:hAnsi="Times New Roman" w:cs="Times New Roman"/>
        </w:rPr>
        <w:t xml:space="preserve"> dan </w:t>
      </w:r>
      <w:proofErr w:type="spellStart"/>
      <w:r w:rsidRPr="00CC4F93">
        <w:rPr>
          <w:rFonts w:ascii="Times New Roman" w:hAnsi="Times New Roman" w:cs="Times New Roman"/>
        </w:rPr>
        <w:t>arus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globalisasi</w:t>
      </w:r>
      <w:proofErr w:type="spellEnd"/>
      <w:r w:rsidRPr="00CC4F93">
        <w:rPr>
          <w:rFonts w:ascii="Times New Roman" w:hAnsi="Times New Roman" w:cs="Times New Roman"/>
        </w:rPr>
        <w:t xml:space="preserve"> di </w:t>
      </w:r>
      <w:proofErr w:type="spellStart"/>
      <w:r w:rsidRPr="00CC4F93">
        <w:rPr>
          <w:rFonts w:ascii="Times New Roman" w:hAnsi="Times New Roman" w:cs="Times New Roman"/>
        </w:rPr>
        <w:t>sektor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perbankan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membuat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industri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ini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menjadi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lahan</w:t>
      </w:r>
      <w:proofErr w:type="spellEnd"/>
      <w:r w:rsidRPr="00CC4F93">
        <w:rPr>
          <w:rFonts w:ascii="Times New Roman" w:hAnsi="Times New Roman" w:cs="Times New Roman"/>
        </w:rPr>
        <w:t xml:space="preserve"> yang </w:t>
      </w:r>
      <w:proofErr w:type="spellStart"/>
      <w:r w:rsidRPr="00CC4F93">
        <w:rPr>
          <w:rFonts w:ascii="Times New Roman" w:hAnsi="Times New Roman" w:cs="Times New Roman"/>
        </w:rPr>
        <w:t>empuk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bagi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tindak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kejahatan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pencucian</w:t>
      </w:r>
      <w:proofErr w:type="spellEnd"/>
      <w:r w:rsidRPr="00CC4F93">
        <w:rPr>
          <w:rFonts w:ascii="Times New Roman" w:hAnsi="Times New Roman" w:cs="Times New Roman"/>
        </w:rPr>
        <w:t xml:space="preserve"> uang.</w:t>
      </w:r>
    </w:p>
    <w:p w:rsidR="00CC4F93" w:rsidRPr="00CC4F93" w:rsidRDefault="00CC4F93" w:rsidP="00CC4F93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C4F93">
        <w:rPr>
          <w:rFonts w:ascii="Times New Roman" w:hAnsi="Times New Roman" w:cs="Times New Roman"/>
        </w:rPr>
        <w:t>Perbuatan</w:t>
      </w:r>
      <w:proofErr w:type="spellEnd"/>
      <w:r w:rsidRPr="00CC4F93">
        <w:rPr>
          <w:rFonts w:ascii="Times New Roman" w:hAnsi="Times New Roman" w:cs="Times New Roman"/>
        </w:rPr>
        <w:t xml:space="preserve">, </w:t>
      </w:r>
      <w:proofErr w:type="spellStart"/>
      <w:r w:rsidRPr="00CC4F93">
        <w:rPr>
          <w:rFonts w:ascii="Times New Roman" w:hAnsi="Times New Roman" w:cs="Times New Roman"/>
        </w:rPr>
        <w:t>sanksi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pidana</w:t>
      </w:r>
      <w:proofErr w:type="spellEnd"/>
      <w:r w:rsidRPr="00CC4F93">
        <w:rPr>
          <w:rFonts w:ascii="Times New Roman" w:hAnsi="Times New Roman" w:cs="Times New Roman"/>
        </w:rPr>
        <w:t xml:space="preserve"> dan </w:t>
      </w:r>
      <w:proofErr w:type="spellStart"/>
      <w:r w:rsidRPr="00CC4F93">
        <w:rPr>
          <w:rFonts w:ascii="Times New Roman" w:hAnsi="Times New Roman" w:cs="Times New Roman"/>
        </w:rPr>
        <w:t>denda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dalam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tindak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pidana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pencucian</w:t>
      </w:r>
      <w:proofErr w:type="spellEnd"/>
      <w:r w:rsidRPr="00CC4F93">
        <w:rPr>
          <w:rFonts w:ascii="Times New Roman" w:hAnsi="Times New Roman" w:cs="Times New Roman"/>
        </w:rPr>
        <w:t xml:space="preserve"> uang </w:t>
      </w:r>
      <w:proofErr w:type="spellStart"/>
      <w:r w:rsidRPr="00CC4F93">
        <w:rPr>
          <w:rFonts w:ascii="Times New Roman" w:hAnsi="Times New Roman" w:cs="Times New Roman"/>
        </w:rPr>
        <w:t>diatur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dalam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Undang-undang</w:t>
      </w:r>
      <w:proofErr w:type="spellEnd"/>
      <w:r w:rsidRPr="00CC4F93">
        <w:rPr>
          <w:rFonts w:ascii="Times New Roman" w:hAnsi="Times New Roman" w:cs="Times New Roman"/>
        </w:rPr>
        <w:t xml:space="preserve">  No. 8  </w:t>
      </w:r>
      <w:proofErr w:type="spellStart"/>
      <w:r w:rsidRPr="00CC4F93">
        <w:rPr>
          <w:rFonts w:ascii="Times New Roman" w:hAnsi="Times New Roman" w:cs="Times New Roman"/>
        </w:rPr>
        <w:t>Tahun</w:t>
      </w:r>
      <w:proofErr w:type="spellEnd"/>
      <w:r w:rsidRPr="00CC4F93">
        <w:rPr>
          <w:rFonts w:ascii="Times New Roman" w:hAnsi="Times New Roman" w:cs="Times New Roman"/>
        </w:rPr>
        <w:t xml:space="preserve"> 2010 </w:t>
      </w:r>
      <w:proofErr w:type="spellStart"/>
      <w:r w:rsidRPr="00CC4F93">
        <w:rPr>
          <w:rFonts w:ascii="Times New Roman" w:hAnsi="Times New Roman" w:cs="Times New Roman"/>
        </w:rPr>
        <w:t>Tentang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Pencegahan</w:t>
      </w:r>
      <w:proofErr w:type="spellEnd"/>
      <w:r w:rsidRPr="00CC4F93">
        <w:rPr>
          <w:rFonts w:ascii="Times New Roman" w:hAnsi="Times New Roman" w:cs="Times New Roman"/>
        </w:rPr>
        <w:t xml:space="preserve"> dan </w:t>
      </w:r>
      <w:proofErr w:type="spellStart"/>
      <w:r w:rsidRPr="00CC4F93">
        <w:rPr>
          <w:rFonts w:ascii="Times New Roman" w:hAnsi="Times New Roman" w:cs="Times New Roman"/>
        </w:rPr>
        <w:t>Pemberantasan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Tindak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Pidana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Pencucian</w:t>
      </w:r>
      <w:proofErr w:type="spellEnd"/>
      <w:r w:rsidRPr="00CC4F93">
        <w:rPr>
          <w:rFonts w:ascii="Times New Roman" w:hAnsi="Times New Roman" w:cs="Times New Roman"/>
        </w:rPr>
        <w:t xml:space="preserve"> Uang (PPTPPU)</w:t>
      </w:r>
      <w:proofErr w:type="spellStart"/>
      <w:r w:rsidRPr="00CC4F93">
        <w:rPr>
          <w:rFonts w:ascii="Times New Roman" w:hAnsi="Times New Roman" w:cs="Times New Roman"/>
        </w:rPr>
        <w:t>Pencucian</w:t>
      </w:r>
      <w:proofErr w:type="spellEnd"/>
      <w:r w:rsidRPr="00CC4F93">
        <w:rPr>
          <w:rFonts w:ascii="Times New Roman" w:hAnsi="Times New Roman" w:cs="Times New Roman"/>
        </w:rPr>
        <w:t xml:space="preserve"> uang pada </w:t>
      </w:r>
      <w:proofErr w:type="spellStart"/>
      <w:r w:rsidRPr="00CC4F93">
        <w:rPr>
          <w:rFonts w:ascii="Times New Roman" w:hAnsi="Times New Roman" w:cs="Times New Roman"/>
        </w:rPr>
        <w:t>hakekatnya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merupakan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aset</w:t>
      </w:r>
      <w:proofErr w:type="spellEnd"/>
      <w:r w:rsidRPr="00CC4F93">
        <w:rPr>
          <w:rFonts w:ascii="Times New Roman" w:hAnsi="Times New Roman" w:cs="Times New Roman"/>
        </w:rPr>
        <w:t xml:space="preserve">  yang </w:t>
      </w:r>
      <w:proofErr w:type="spellStart"/>
      <w:r w:rsidRPr="00CC4F93">
        <w:rPr>
          <w:rFonts w:ascii="Times New Roman" w:hAnsi="Times New Roman" w:cs="Times New Roman"/>
        </w:rPr>
        <w:t>disamarkan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atau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disembunyikan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asal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usulnya</w:t>
      </w:r>
      <w:proofErr w:type="spellEnd"/>
      <w:r w:rsidRPr="00CC4F93">
        <w:rPr>
          <w:rFonts w:ascii="Times New Roman" w:hAnsi="Times New Roman" w:cs="Times New Roman"/>
        </w:rPr>
        <w:t xml:space="preserve"> agar </w:t>
      </w:r>
      <w:proofErr w:type="spellStart"/>
      <w:r w:rsidRPr="00CC4F93">
        <w:rPr>
          <w:rFonts w:ascii="Times New Roman" w:hAnsi="Times New Roman" w:cs="Times New Roman"/>
        </w:rPr>
        <w:t>dapat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digunakan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tanpa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terdeteksi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bahwa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aset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tersebut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berasal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dari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tindak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pidana</w:t>
      </w:r>
      <w:proofErr w:type="spellEnd"/>
      <w:r w:rsidRPr="00CC4F93">
        <w:rPr>
          <w:rFonts w:ascii="Times New Roman" w:hAnsi="Times New Roman" w:cs="Times New Roman"/>
        </w:rPr>
        <w:t xml:space="preserve">, yang </w:t>
      </w:r>
      <w:proofErr w:type="spellStart"/>
      <w:r w:rsidRPr="00CC4F93">
        <w:rPr>
          <w:rFonts w:ascii="Times New Roman" w:hAnsi="Times New Roman" w:cs="Times New Roman"/>
        </w:rPr>
        <w:t>akan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diubah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menjadi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aset</w:t>
      </w:r>
      <w:proofErr w:type="spellEnd"/>
      <w:r w:rsidRPr="00CC4F93">
        <w:rPr>
          <w:rFonts w:ascii="Times New Roman" w:hAnsi="Times New Roman" w:cs="Times New Roman"/>
        </w:rPr>
        <w:t xml:space="preserve"> yang </w:t>
      </w:r>
      <w:proofErr w:type="spellStart"/>
      <w:r w:rsidRPr="00CC4F93">
        <w:rPr>
          <w:rFonts w:ascii="Times New Roman" w:hAnsi="Times New Roman" w:cs="Times New Roman"/>
        </w:rPr>
        <w:t>seolah-olah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berasal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dari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sumber</w:t>
      </w:r>
      <w:proofErr w:type="spellEnd"/>
      <w:r w:rsidRPr="00CC4F93">
        <w:rPr>
          <w:rFonts w:ascii="Times New Roman" w:hAnsi="Times New Roman" w:cs="Times New Roman"/>
        </w:rPr>
        <w:t xml:space="preserve"> </w:t>
      </w:r>
      <w:proofErr w:type="spellStart"/>
      <w:r w:rsidRPr="00CC4F93">
        <w:rPr>
          <w:rFonts w:ascii="Times New Roman" w:hAnsi="Times New Roman" w:cs="Times New Roman"/>
        </w:rPr>
        <w:t>sah</w:t>
      </w:r>
      <w:proofErr w:type="spellEnd"/>
      <w:r w:rsidRPr="00CC4F93">
        <w:rPr>
          <w:rFonts w:ascii="Times New Roman" w:hAnsi="Times New Roman" w:cs="Times New Roman"/>
        </w:rPr>
        <w:t>/legal.</w:t>
      </w:r>
    </w:p>
    <w:p w:rsidR="00CC4F93" w:rsidRPr="00CC4F93" w:rsidRDefault="00CC4F93" w:rsidP="00CC4F93">
      <w:pPr>
        <w:spacing w:line="480" w:lineRule="auto"/>
        <w:jc w:val="both"/>
        <w:rPr>
          <w:rFonts w:ascii="Times New Roman" w:hAnsi="Times New Roman" w:cs="Times New Roman"/>
        </w:rPr>
      </w:pPr>
    </w:p>
    <w:p w:rsidR="00CC4F93" w:rsidRPr="00CC4F93" w:rsidRDefault="00CC4F93" w:rsidP="00CC4F93">
      <w:pPr>
        <w:spacing w:line="48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CC4F93">
        <w:rPr>
          <w:rFonts w:ascii="Times New Roman" w:hAnsi="Times New Roman" w:cs="Times New Roman"/>
          <w:lang w:val="en-US"/>
        </w:rPr>
        <w:lastRenderedPageBreak/>
        <w:t>Dalam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Undang-Undang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Nomor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CC4F93">
        <w:rPr>
          <w:rFonts w:ascii="Times New Roman" w:hAnsi="Times New Roman" w:cs="Times New Roman"/>
          <w:lang w:val="en-US"/>
        </w:rPr>
        <w:t>tahun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1998 </w:t>
      </w:r>
      <w:proofErr w:type="spellStart"/>
      <w:r w:rsidRPr="00CC4F93">
        <w:rPr>
          <w:rFonts w:ascii="Times New Roman" w:hAnsi="Times New Roman" w:cs="Times New Roman"/>
          <w:lang w:val="en-US"/>
        </w:rPr>
        <w:t>tentang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Perubahan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atas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Undang-Undang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Nomor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7 </w:t>
      </w:r>
      <w:proofErr w:type="spellStart"/>
      <w:r w:rsidRPr="00CC4F93">
        <w:rPr>
          <w:rFonts w:ascii="Times New Roman" w:hAnsi="Times New Roman" w:cs="Times New Roman"/>
          <w:lang w:val="en-US"/>
        </w:rPr>
        <w:t>Tahun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1992 </w:t>
      </w:r>
      <w:proofErr w:type="spellStart"/>
      <w:r w:rsidRPr="00CC4F93">
        <w:rPr>
          <w:rFonts w:ascii="Times New Roman" w:hAnsi="Times New Roman" w:cs="Times New Roman"/>
          <w:lang w:val="en-US"/>
        </w:rPr>
        <w:t>tentang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Perbankan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tidak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mengatur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secara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eksplisit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mengenai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prinsip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KYC </w:t>
      </w:r>
      <w:proofErr w:type="spellStart"/>
      <w:r w:rsidRPr="00CC4F93">
        <w:rPr>
          <w:rFonts w:ascii="Times New Roman" w:hAnsi="Times New Roman" w:cs="Times New Roman"/>
          <w:lang w:val="en-US"/>
        </w:rPr>
        <w:t>maupun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prinsip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r w:rsidRPr="002054D2">
        <w:rPr>
          <w:rFonts w:ascii="Times New Roman" w:hAnsi="Times New Roman" w:cs="Times New Roman"/>
          <w:i/>
          <w:iCs/>
          <w:lang w:val="en-US"/>
        </w:rPr>
        <w:t>Customer Due Diligence</w:t>
      </w:r>
      <w:r w:rsidRPr="00CC4F9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C4F93">
        <w:rPr>
          <w:rFonts w:ascii="Times New Roman" w:hAnsi="Times New Roman" w:cs="Times New Roman"/>
          <w:lang w:val="en-US"/>
        </w:rPr>
        <w:t>selanjutnya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disebut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dengan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CDD) dan </w:t>
      </w:r>
      <w:r w:rsidRPr="002054D2">
        <w:rPr>
          <w:rFonts w:ascii="Times New Roman" w:hAnsi="Times New Roman" w:cs="Times New Roman"/>
          <w:i/>
          <w:iCs/>
          <w:lang w:val="en-US"/>
        </w:rPr>
        <w:t>Enhanced Due Diligence</w:t>
      </w:r>
      <w:r w:rsidRPr="00CC4F9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C4F93">
        <w:rPr>
          <w:rFonts w:ascii="Times New Roman" w:hAnsi="Times New Roman" w:cs="Times New Roman"/>
          <w:lang w:val="en-US"/>
        </w:rPr>
        <w:t>selanjutnya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disebut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dengan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EDD) </w:t>
      </w:r>
      <w:proofErr w:type="spellStart"/>
      <w:r w:rsidRPr="00CC4F93">
        <w:rPr>
          <w:rFonts w:ascii="Times New Roman" w:hAnsi="Times New Roman" w:cs="Times New Roman"/>
          <w:lang w:val="en-US"/>
        </w:rPr>
        <w:t>khususnya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C4F93">
        <w:rPr>
          <w:rFonts w:ascii="Times New Roman" w:hAnsi="Times New Roman" w:cs="Times New Roman"/>
          <w:lang w:val="en-US"/>
        </w:rPr>
        <w:t>Undang-Undang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Perbankan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ini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hanya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mengatur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satu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prinsip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yaitu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prinsip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kehati-hatian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C4F93">
        <w:rPr>
          <w:rFonts w:ascii="Times New Roman" w:hAnsi="Times New Roman" w:cs="Times New Roman"/>
          <w:lang w:val="en-US"/>
        </w:rPr>
        <w:t>Penerapan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prinsip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KYC </w:t>
      </w:r>
      <w:proofErr w:type="spellStart"/>
      <w:r w:rsidRPr="00CC4F93">
        <w:rPr>
          <w:rFonts w:ascii="Times New Roman" w:hAnsi="Times New Roman" w:cs="Times New Roman"/>
          <w:lang w:val="en-US"/>
        </w:rPr>
        <w:t>dimaksudkan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untuk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mendorong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terselenggaranya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prinsip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kehati-hatian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dalam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rangka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mengurangi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risiko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usaha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CC4F93">
        <w:rPr>
          <w:rFonts w:ascii="Times New Roman" w:hAnsi="Times New Roman" w:cs="Times New Roman"/>
          <w:lang w:val="en-US"/>
        </w:rPr>
        <w:t>dihadapi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bank </w:t>
      </w:r>
      <w:proofErr w:type="spellStart"/>
      <w:r w:rsidRPr="00CC4F93">
        <w:rPr>
          <w:rFonts w:ascii="Times New Roman" w:hAnsi="Times New Roman" w:cs="Times New Roman"/>
          <w:lang w:val="en-US"/>
        </w:rPr>
        <w:t>dalam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menjalankan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kegiatan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C4F93">
        <w:rPr>
          <w:rFonts w:ascii="Times New Roman" w:hAnsi="Times New Roman" w:cs="Times New Roman"/>
          <w:lang w:val="en-US"/>
        </w:rPr>
        <w:t>usaha.Penerapan</w:t>
      </w:r>
      <w:proofErr w:type="spellEnd"/>
      <w:proofErr w:type="gram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prinsip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KYC </w:t>
      </w:r>
      <w:proofErr w:type="spellStart"/>
      <w:r w:rsidRPr="00CC4F93">
        <w:rPr>
          <w:rFonts w:ascii="Times New Roman" w:hAnsi="Times New Roman" w:cs="Times New Roman"/>
          <w:lang w:val="en-US"/>
        </w:rPr>
        <w:t>ataupun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CDD dan EDD pada </w:t>
      </w:r>
      <w:proofErr w:type="spellStart"/>
      <w:r w:rsidRPr="00CC4F93">
        <w:rPr>
          <w:rFonts w:ascii="Times New Roman" w:hAnsi="Times New Roman" w:cs="Times New Roman"/>
          <w:lang w:val="en-US"/>
        </w:rPr>
        <w:t>dasarnya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bermuara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pada salah </w:t>
      </w:r>
      <w:proofErr w:type="spellStart"/>
      <w:r w:rsidRPr="00CC4F93">
        <w:rPr>
          <w:rFonts w:ascii="Times New Roman" w:hAnsi="Times New Roman" w:cs="Times New Roman"/>
          <w:lang w:val="en-US"/>
        </w:rPr>
        <w:t>satu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prinsip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terpenting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yaitu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prinsip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kehati-hatian</w:t>
      </w:r>
      <w:proofErr w:type="spellEnd"/>
      <w:r w:rsidRPr="00CC4F93">
        <w:rPr>
          <w:rFonts w:ascii="Times New Roman" w:hAnsi="Times New Roman" w:cs="Times New Roman"/>
          <w:lang w:val="en-US"/>
        </w:rPr>
        <w:t>.</w:t>
      </w:r>
    </w:p>
    <w:p w:rsidR="00CC4F93" w:rsidRDefault="00CC4F93" w:rsidP="00CC4F93">
      <w:pPr>
        <w:spacing w:line="48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CC4F93">
        <w:rPr>
          <w:rFonts w:ascii="Times New Roman" w:hAnsi="Times New Roman" w:cs="Times New Roman"/>
          <w:lang w:val="en-US"/>
        </w:rPr>
        <w:t>Prinsip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mengenal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nasabah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menginginkan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informasi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menyeluruh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disamping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jati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diri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atau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identitas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nasabah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, juga </w:t>
      </w:r>
      <w:proofErr w:type="spellStart"/>
      <w:r w:rsidRPr="00CC4F93">
        <w:rPr>
          <w:rFonts w:ascii="Times New Roman" w:hAnsi="Times New Roman" w:cs="Times New Roman"/>
          <w:lang w:val="en-US"/>
        </w:rPr>
        <w:t>hal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CC4F93">
        <w:rPr>
          <w:rFonts w:ascii="Times New Roman" w:hAnsi="Times New Roman" w:cs="Times New Roman"/>
          <w:lang w:val="en-US"/>
        </w:rPr>
        <w:t>hal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CC4F93">
        <w:rPr>
          <w:rFonts w:ascii="Times New Roman" w:hAnsi="Times New Roman" w:cs="Times New Roman"/>
          <w:lang w:val="en-US"/>
        </w:rPr>
        <w:t>berkaitan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dengan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profil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CC4F93">
        <w:rPr>
          <w:rFonts w:ascii="Times New Roman" w:hAnsi="Times New Roman" w:cs="Times New Roman"/>
          <w:lang w:val="en-US"/>
        </w:rPr>
        <w:t>karakter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transaksi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nasabah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CC4F93">
        <w:rPr>
          <w:rFonts w:ascii="Times New Roman" w:hAnsi="Times New Roman" w:cs="Times New Roman"/>
          <w:lang w:val="en-US"/>
        </w:rPr>
        <w:t>dilakukannya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melalui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jasa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perbankan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C4F93">
        <w:rPr>
          <w:rFonts w:ascii="Times New Roman" w:hAnsi="Times New Roman" w:cs="Times New Roman"/>
          <w:lang w:val="en-US"/>
        </w:rPr>
        <w:t>Dalam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penjelasan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Pasal 18 </w:t>
      </w:r>
      <w:proofErr w:type="spellStart"/>
      <w:r w:rsidRPr="00CC4F93">
        <w:rPr>
          <w:rFonts w:ascii="Times New Roman" w:hAnsi="Times New Roman" w:cs="Times New Roman"/>
          <w:lang w:val="en-US"/>
        </w:rPr>
        <w:t>ayat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(2) </w:t>
      </w:r>
      <w:proofErr w:type="spellStart"/>
      <w:r w:rsidRPr="00CC4F93">
        <w:rPr>
          <w:rFonts w:ascii="Times New Roman" w:hAnsi="Times New Roman" w:cs="Times New Roman"/>
          <w:lang w:val="en-US"/>
        </w:rPr>
        <w:t>Undang-Undang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Nomor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8 </w:t>
      </w:r>
      <w:proofErr w:type="spellStart"/>
      <w:r w:rsidRPr="00CC4F93">
        <w:rPr>
          <w:rFonts w:ascii="Times New Roman" w:hAnsi="Times New Roman" w:cs="Times New Roman"/>
          <w:lang w:val="en-US"/>
        </w:rPr>
        <w:t>Tahun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2010 </w:t>
      </w:r>
      <w:proofErr w:type="spellStart"/>
      <w:r w:rsidRPr="00CC4F93">
        <w:rPr>
          <w:rFonts w:ascii="Times New Roman" w:hAnsi="Times New Roman" w:cs="Times New Roman"/>
          <w:lang w:val="en-US"/>
        </w:rPr>
        <w:t>tentang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Pencegahan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CC4F93">
        <w:rPr>
          <w:rFonts w:ascii="Times New Roman" w:hAnsi="Times New Roman" w:cs="Times New Roman"/>
          <w:lang w:val="en-US"/>
        </w:rPr>
        <w:t>Pemberantasan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Tindak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Pidana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Pencucian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Uang, </w:t>
      </w:r>
      <w:proofErr w:type="spellStart"/>
      <w:r w:rsidRPr="00CC4F93">
        <w:rPr>
          <w:rFonts w:ascii="Times New Roman" w:hAnsi="Times New Roman" w:cs="Times New Roman"/>
          <w:lang w:val="en-US"/>
        </w:rPr>
        <w:t>prinsip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mengenal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nasabah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dikenal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dengan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istilah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prinsip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mengenali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pengguna</w:t>
      </w:r>
      <w:proofErr w:type="spellEnd"/>
      <w:r w:rsidRPr="00CC4F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4F93">
        <w:rPr>
          <w:rFonts w:ascii="Times New Roman" w:hAnsi="Times New Roman" w:cs="Times New Roman"/>
          <w:lang w:val="en-US"/>
        </w:rPr>
        <w:t>jasa</w:t>
      </w:r>
      <w:proofErr w:type="spellEnd"/>
      <w:r w:rsidRPr="00CC4F93">
        <w:rPr>
          <w:rFonts w:ascii="Times New Roman" w:hAnsi="Times New Roman" w:cs="Times New Roman"/>
          <w:lang w:val="en-US"/>
        </w:rPr>
        <w:t>.</w:t>
      </w:r>
    </w:p>
    <w:p w:rsidR="002054D2" w:rsidRPr="002054D2" w:rsidRDefault="002054D2" w:rsidP="002054D2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054D2">
        <w:rPr>
          <w:rFonts w:ascii="Times New Roman" w:hAnsi="Times New Roman" w:cs="Times New Roman"/>
        </w:rPr>
        <w:t>Penerapan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r w:rsidRPr="002054D2">
        <w:rPr>
          <w:rFonts w:ascii="Times New Roman" w:hAnsi="Times New Roman" w:cs="Times New Roman"/>
          <w:i/>
          <w:iCs/>
        </w:rPr>
        <w:t>Know Your Customer</w:t>
      </w:r>
      <w:r w:rsidRPr="002054D2">
        <w:rPr>
          <w:rFonts w:ascii="Times New Roman" w:hAnsi="Times New Roman" w:cs="Times New Roman"/>
        </w:rPr>
        <w:t xml:space="preserve"> (KYC) </w:t>
      </w:r>
      <w:proofErr w:type="spellStart"/>
      <w:r w:rsidRPr="002054D2">
        <w:rPr>
          <w:rFonts w:ascii="Times New Roman" w:hAnsi="Times New Roman" w:cs="Times New Roman"/>
        </w:rPr>
        <w:t>melalui</w:t>
      </w:r>
      <w:proofErr w:type="spellEnd"/>
      <w:r w:rsidRPr="002054D2">
        <w:rPr>
          <w:rFonts w:ascii="Times New Roman" w:hAnsi="Times New Roman" w:cs="Times New Roman"/>
        </w:rPr>
        <w:t xml:space="preserve"> Customer Due Diligence (CDD) dan </w:t>
      </w:r>
      <w:r w:rsidRPr="002054D2">
        <w:rPr>
          <w:rFonts w:ascii="Times New Roman" w:hAnsi="Times New Roman" w:cs="Times New Roman"/>
          <w:i/>
          <w:iCs/>
        </w:rPr>
        <w:t>Enhanced Due Diligence</w:t>
      </w:r>
      <w:r w:rsidRPr="002054D2">
        <w:rPr>
          <w:rFonts w:ascii="Times New Roman" w:hAnsi="Times New Roman" w:cs="Times New Roman"/>
        </w:rPr>
        <w:t xml:space="preserve"> (EDD) </w:t>
      </w:r>
      <w:proofErr w:type="spellStart"/>
      <w:r w:rsidRPr="002054D2">
        <w:rPr>
          <w:rFonts w:ascii="Times New Roman" w:hAnsi="Times New Roman" w:cs="Times New Roman"/>
        </w:rPr>
        <w:t>merupakan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langkah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krusial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dalam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upaya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pencegahan</w:t>
      </w:r>
      <w:proofErr w:type="spellEnd"/>
      <w:r w:rsidRPr="002054D2">
        <w:rPr>
          <w:rFonts w:ascii="Times New Roman" w:hAnsi="Times New Roman" w:cs="Times New Roman"/>
        </w:rPr>
        <w:t xml:space="preserve"> dan </w:t>
      </w:r>
      <w:proofErr w:type="spellStart"/>
      <w:r w:rsidRPr="002054D2">
        <w:rPr>
          <w:rFonts w:ascii="Times New Roman" w:hAnsi="Times New Roman" w:cs="Times New Roman"/>
        </w:rPr>
        <w:t>pemberantasan</w:t>
      </w:r>
      <w:proofErr w:type="spellEnd"/>
      <w:r w:rsidRPr="002054D2">
        <w:rPr>
          <w:rFonts w:ascii="Times New Roman" w:hAnsi="Times New Roman" w:cs="Times New Roman"/>
        </w:rPr>
        <w:t xml:space="preserve"> money laundering dan </w:t>
      </w:r>
      <w:proofErr w:type="spellStart"/>
      <w:r w:rsidRPr="002054D2">
        <w:rPr>
          <w:rFonts w:ascii="Times New Roman" w:hAnsi="Times New Roman" w:cs="Times New Roman"/>
        </w:rPr>
        <w:t>terorisme</w:t>
      </w:r>
      <w:proofErr w:type="spellEnd"/>
      <w:r w:rsidRPr="002054D2">
        <w:rPr>
          <w:rFonts w:ascii="Times New Roman" w:hAnsi="Times New Roman" w:cs="Times New Roman"/>
        </w:rPr>
        <w:t xml:space="preserve"> di Indonesia. </w:t>
      </w:r>
      <w:proofErr w:type="spellStart"/>
      <w:r w:rsidRPr="002054D2">
        <w:rPr>
          <w:rFonts w:ascii="Times New Roman" w:hAnsi="Times New Roman" w:cs="Times New Roman"/>
        </w:rPr>
        <w:t>Penerapan</w:t>
      </w:r>
      <w:proofErr w:type="spellEnd"/>
      <w:r w:rsidRPr="002054D2">
        <w:rPr>
          <w:rFonts w:ascii="Times New Roman" w:hAnsi="Times New Roman" w:cs="Times New Roman"/>
        </w:rPr>
        <w:t xml:space="preserve"> KYC </w:t>
      </w:r>
      <w:proofErr w:type="spellStart"/>
      <w:r w:rsidRPr="002054D2">
        <w:rPr>
          <w:rFonts w:ascii="Times New Roman" w:hAnsi="Times New Roman" w:cs="Times New Roman"/>
        </w:rPr>
        <w:t>melalui</w:t>
      </w:r>
      <w:proofErr w:type="spellEnd"/>
      <w:r w:rsidRPr="002054D2">
        <w:rPr>
          <w:rFonts w:ascii="Times New Roman" w:hAnsi="Times New Roman" w:cs="Times New Roman"/>
        </w:rPr>
        <w:t xml:space="preserve"> CDD dan EDD </w:t>
      </w:r>
      <w:proofErr w:type="spellStart"/>
      <w:r w:rsidRPr="002054D2">
        <w:rPr>
          <w:rFonts w:ascii="Times New Roman" w:hAnsi="Times New Roman" w:cs="Times New Roman"/>
        </w:rPr>
        <w:t>dapat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membantu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pencegahan</w:t>
      </w:r>
      <w:proofErr w:type="spellEnd"/>
      <w:r w:rsidRPr="002054D2">
        <w:rPr>
          <w:rFonts w:ascii="Times New Roman" w:hAnsi="Times New Roman" w:cs="Times New Roman"/>
        </w:rPr>
        <w:t xml:space="preserve"> dan </w:t>
      </w:r>
      <w:proofErr w:type="spellStart"/>
      <w:r w:rsidRPr="002054D2">
        <w:rPr>
          <w:rFonts w:ascii="Times New Roman" w:hAnsi="Times New Roman" w:cs="Times New Roman"/>
        </w:rPr>
        <w:t>pemberantasan</w:t>
      </w:r>
      <w:proofErr w:type="spellEnd"/>
      <w:r w:rsidRPr="002054D2">
        <w:rPr>
          <w:rFonts w:ascii="Times New Roman" w:hAnsi="Times New Roman" w:cs="Times New Roman"/>
        </w:rPr>
        <w:t xml:space="preserve"> money laundering dan </w:t>
      </w:r>
      <w:proofErr w:type="spellStart"/>
      <w:r w:rsidRPr="002054D2">
        <w:rPr>
          <w:rFonts w:ascii="Times New Roman" w:hAnsi="Times New Roman" w:cs="Times New Roman"/>
        </w:rPr>
        <w:t>terorisme</w:t>
      </w:r>
      <w:proofErr w:type="spellEnd"/>
      <w:r w:rsidRPr="002054D2">
        <w:rPr>
          <w:rFonts w:ascii="Times New Roman" w:hAnsi="Times New Roman" w:cs="Times New Roman"/>
        </w:rPr>
        <w:t xml:space="preserve"> di Indonesia </w:t>
      </w:r>
      <w:proofErr w:type="spellStart"/>
      <w:r w:rsidRPr="002054D2">
        <w:rPr>
          <w:rFonts w:ascii="Times New Roman" w:hAnsi="Times New Roman" w:cs="Times New Roman"/>
        </w:rPr>
        <w:t>melalui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beberapa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cara</w:t>
      </w:r>
      <w:proofErr w:type="spellEnd"/>
      <w:r w:rsidRPr="002054D2">
        <w:rPr>
          <w:rFonts w:ascii="Times New Roman" w:hAnsi="Times New Roman" w:cs="Times New Roman"/>
        </w:rPr>
        <w:t xml:space="preserve">, </w:t>
      </w:r>
      <w:proofErr w:type="spellStart"/>
      <w:r w:rsidRPr="002054D2">
        <w:rPr>
          <w:rFonts w:ascii="Times New Roman" w:hAnsi="Times New Roman" w:cs="Times New Roman"/>
        </w:rPr>
        <w:t>antara</w:t>
      </w:r>
      <w:proofErr w:type="spellEnd"/>
      <w:r w:rsidRPr="002054D2">
        <w:rPr>
          <w:rFonts w:ascii="Times New Roman" w:hAnsi="Times New Roman" w:cs="Times New Roman"/>
        </w:rPr>
        <w:t xml:space="preserve"> lain: </w:t>
      </w:r>
    </w:p>
    <w:p w:rsidR="002054D2" w:rsidRPr="002054D2" w:rsidRDefault="002054D2" w:rsidP="002054D2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2054D2">
        <w:rPr>
          <w:rFonts w:ascii="Times New Roman" w:hAnsi="Times New Roman" w:cs="Times New Roman"/>
        </w:rPr>
        <w:lastRenderedPageBreak/>
        <w:t xml:space="preserve">1. </w:t>
      </w:r>
      <w:proofErr w:type="spellStart"/>
      <w:r w:rsidRPr="002054D2">
        <w:rPr>
          <w:rFonts w:ascii="Times New Roman" w:hAnsi="Times New Roman" w:cs="Times New Roman"/>
        </w:rPr>
        <w:t>Identifikasi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Pelanggan</w:t>
      </w:r>
      <w:proofErr w:type="spellEnd"/>
      <w:r w:rsidRPr="002054D2">
        <w:rPr>
          <w:rFonts w:ascii="Times New Roman" w:hAnsi="Times New Roman" w:cs="Times New Roman"/>
        </w:rPr>
        <w:t xml:space="preserve"> yang </w:t>
      </w:r>
      <w:proofErr w:type="spellStart"/>
      <w:r w:rsidRPr="002054D2">
        <w:rPr>
          <w:rFonts w:ascii="Times New Roman" w:hAnsi="Times New Roman" w:cs="Times New Roman"/>
        </w:rPr>
        <w:t>Mencurigakan</w:t>
      </w:r>
      <w:proofErr w:type="spellEnd"/>
      <w:r w:rsidRPr="002054D2">
        <w:rPr>
          <w:rFonts w:ascii="Times New Roman" w:hAnsi="Times New Roman" w:cs="Times New Roman"/>
        </w:rPr>
        <w:t xml:space="preserve">: </w:t>
      </w:r>
      <w:proofErr w:type="spellStart"/>
      <w:r w:rsidRPr="002054D2">
        <w:rPr>
          <w:rFonts w:ascii="Times New Roman" w:hAnsi="Times New Roman" w:cs="Times New Roman"/>
        </w:rPr>
        <w:t>Melalui</w:t>
      </w:r>
      <w:proofErr w:type="spellEnd"/>
      <w:r w:rsidRPr="002054D2">
        <w:rPr>
          <w:rFonts w:ascii="Times New Roman" w:hAnsi="Times New Roman" w:cs="Times New Roman"/>
        </w:rPr>
        <w:t xml:space="preserve"> CDD dan EDD, </w:t>
      </w:r>
      <w:proofErr w:type="spellStart"/>
      <w:r w:rsidRPr="002054D2">
        <w:rPr>
          <w:rFonts w:ascii="Times New Roman" w:hAnsi="Times New Roman" w:cs="Times New Roman"/>
        </w:rPr>
        <w:t>institusi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keuangan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dapat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mengidentifikasi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pelanggan</w:t>
      </w:r>
      <w:proofErr w:type="spellEnd"/>
      <w:r w:rsidRPr="002054D2">
        <w:rPr>
          <w:rFonts w:ascii="Times New Roman" w:hAnsi="Times New Roman" w:cs="Times New Roman"/>
        </w:rPr>
        <w:t xml:space="preserve"> yang </w:t>
      </w:r>
      <w:proofErr w:type="spellStart"/>
      <w:r w:rsidRPr="002054D2">
        <w:rPr>
          <w:rFonts w:ascii="Times New Roman" w:hAnsi="Times New Roman" w:cs="Times New Roman"/>
        </w:rPr>
        <w:t>berpotensi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terlibat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dalam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kegiatan</w:t>
      </w:r>
      <w:proofErr w:type="spellEnd"/>
      <w:r w:rsidRPr="002054D2">
        <w:rPr>
          <w:rFonts w:ascii="Times New Roman" w:hAnsi="Times New Roman" w:cs="Times New Roman"/>
        </w:rPr>
        <w:t xml:space="preserve"> money laundering dan </w:t>
      </w:r>
      <w:proofErr w:type="spellStart"/>
      <w:r w:rsidRPr="002054D2">
        <w:rPr>
          <w:rFonts w:ascii="Times New Roman" w:hAnsi="Times New Roman" w:cs="Times New Roman"/>
        </w:rPr>
        <w:t>terorisme</w:t>
      </w:r>
      <w:proofErr w:type="spellEnd"/>
      <w:r w:rsidRPr="002054D2">
        <w:rPr>
          <w:rFonts w:ascii="Times New Roman" w:hAnsi="Times New Roman" w:cs="Times New Roman"/>
        </w:rPr>
        <w:t xml:space="preserve">. </w:t>
      </w:r>
    </w:p>
    <w:p w:rsidR="002054D2" w:rsidRPr="002054D2" w:rsidRDefault="002054D2" w:rsidP="002054D2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2054D2">
        <w:rPr>
          <w:rFonts w:ascii="Times New Roman" w:hAnsi="Times New Roman" w:cs="Times New Roman"/>
        </w:rPr>
        <w:t xml:space="preserve">2. </w:t>
      </w:r>
      <w:proofErr w:type="spellStart"/>
      <w:r w:rsidRPr="002054D2">
        <w:rPr>
          <w:rFonts w:ascii="Times New Roman" w:hAnsi="Times New Roman" w:cs="Times New Roman"/>
        </w:rPr>
        <w:t>Pengurangan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Risiko</w:t>
      </w:r>
      <w:proofErr w:type="spellEnd"/>
      <w:r w:rsidRPr="002054D2">
        <w:rPr>
          <w:rFonts w:ascii="Times New Roman" w:hAnsi="Times New Roman" w:cs="Times New Roman"/>
        </w:rPr>
        <w:t xml:space="preserve">: </w:t>
      </w:r>
      <w:proofErr w:type="spellStart"/>
      <w:r w:rsidRPr="002054D2">
        <w:rPr>
          <w:rFonts w:ascii="Times New Roman" w:hAnsi="Times New Roman" w:cs="Times New Roman"/>
        </w:rPr>
        <w:t>Dengan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mengumpulkan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informasi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lebih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lanjut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tentang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pelanggan</w:t>
      </w:r>
      <w:proofErr w:type="spellEnd"/>
      <w:r w:rsidRPr="002054D2">
        <w:rPr>
          <w:rFonts w:ascii="Times New Roman" w:hAnsi="Times New Roman" w:cs="Times New Roman"/>
        </w:rPr>
        <w:t xml:space="preserve"> dan </w:t>
      </w:r>
      <w:proofErr w:type="spellStart"/>
      <w:r w:rsidRPr="002054D2">
        <w:rPr>
          <w:rFonts w:ascii="Times New Roman" w:hAnsi="Times New Roman" w:cs="Times New Roman"/>
        </w:rPr>
        <w:t>transaksi</w:t>
      </w:r>
      <w:proofErr w:type="spellEnd"/>
      <w:r w:rsidRPr="002054D2">
        <w:rPr>
          <w:rFonts w:ascii="Times New Roman" w:hAnsi="Times New Roman" w:cs="Times New Roman"/>
        </w:rPr>
        <w:t xml:space="preserve"> yang </w:t>
      </w:r>
      <w:proofErr w:type="spellStart"/>
      <w:r w:rsidRPr="002054D2">
        <w:rPr>
          <w:rFonts w:ascii="Times New Roman" w:hAnsi="Times New Roman" w:cs="Times New Roman"/>
        </w:rPr>
        <w:t>dilakukan</w:t>
      </w:r>
      <w:proofErr w:type="spellEnd"/>
      <w:r w:rsidRPr="002054D2">
        <w:rPr>
          <w:rFonts w:ascii="Times New Roman" w:hAnsi="Times New Roman" w:cs="Times New Roman"/>
        </w:rPr>
        <w:t xml:space="preserve">, </w:t>
      </w:r>
      <w:proofErr w:type="spellStart"/>
      <w:r w:rsidRPr="002054D2">
        <w:rPr>
          <w:rFonts w:ascii="Times New Roman" w:hAnsi="Times New Roman" w:cs="Times New Roman"/>
        </w:rPr>
        <w:t>risiko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terhadap</w:t>
      </w:r>
      <w:proofErr w:type="spellEnd"/>
      <w:r w:rsidRPr="002054D2">
        <w:rPr>
          <w:rFonts w:ascii="Times New Roman" w:hAnsi="Times New Roman" w:cs="Times New Roman"/>
        </w:rPr>
        <w:t xml:space="preserve"> money laundering dan </w:t>
      </w:r>
      <w:proofErr w:type="spellStart"/>
      <w:r w:rsidRPr="002054D2">
        <w:rPr>
          <w:rFonts w:ascii="Times New Roman" w:hAnsi="Times New Roman" w:cs="Times New Roman"/>
        </w:rPr>
        <w:t>terorisme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dapat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diminimalkan</w:t>
      </w:r>
      <w:proofErr w:type="spellEnd"/>
      <w:r w:rsidRPr="002054D2">
        <w:rPr>
          <w:rFonts w:ascii="Times New Roman" w:hAnsi="Times New Roman" w:cs="Times New Roman"/>
        </w:rPr>
        <w:t xml:space="preserve">. </w:t>
      </w:r>
    </w:p>
    <w:p w:rsidR="002054D2" w:rsidRPr="002054D2" w:rsidRDefault="002054D2" w:rsidP="002054D2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2054D2">
        <w:rPr>
          <w:rFonts w:ascii="Times New Roman" w:hAnsi="Times New Roman" w:cs="Times New Roman"/>
        </w:rPr>
        <w:t xml:space="preserve">3. </w:t>
      </w:r>
      <w:proofErr w:type="spellStart"/>
      <w:r w:rsidRPr="002054D2">
        <w:rPr>
          <w:rFonts w:ascii="Times New Roman" w:hAnsi="Times New Roman" w:cs="Times New Roman"/>
        </w:rPr>
        <w:t>Kepatuhan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Terhadap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Regulasi</w:t>
      </w:r>
      <w:proofErr w:type="spellEnd"/>
      <w:r w:rsidRPr="002054D2">
        <w:rPr>
          <w:rFonts w:ascii="Times New Roman" w:hAnsi="Times New Roman" w:cs="Times New Roman"/>
        </w:rPr>
        <w:t xml:space="preserve">: </w:t>
      </w:r>
      <w:proofErr w:type="spellStart"/>
      <w:r w:rsidRPr="002054D2">
        <w:rPr>
          <w:rFonts w:ascii="Times New Roman" w:hAnsi="Times New Roman" w:cs="Times New Roman"/>
        </w:rPr>
        <w:t>Penerapan</w:t>
      </w:r>
      <w:proofErr w:type="spellEnd"/>
      <w:r w:rsidRPr="002054D2">
        <w:rPr>
          <w:rFonts w:ascii="Times New Roman" w:hAnsi="Times New Roman" w:cs="Times New Roman"/>
        </w:rPr>
        <w:t xml:space="preserve"> KYC </w:t>
      </w:r>
      <w:proofErr w:type="spellStart"/>
      <w:r w:rsidRPr="002054D2">
        <w:rPr>
          <w:rFonts w:ascii="Times New Roman" w:hAnsi="Times New Roman" w:cs="Times New Roman"/>
        </w:rPr>
        <w:t>melalui</w:t>
      </w:r>
      <w:proofErr w:type="spellEnd"/>
      <w:r w:rsidRPr="002054D2">
        <w:rPr>
          <w:rFonts w:ascii="Times New Roman" w:hAnsi="Times New Roman" w:cs="Times New Roman"/>
        </w:rPr>
        <w:t xml:space="preserve"> CDD dan EDD juga </w:t>
      </w:r>
      <w:proofErr w:type="spellStart"/>
      <w:r w:rsidRPr="002054D2">
        <w:rPr>
          <w:rFonts w:ascii="Times New Roman" w:hAnsi="Times New Roman" w:cs="Times New Roman"/>
        </w:rPr>
        <w:t>membantu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institusi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keuangan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untuk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mematuhi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regulasi</w:t>
      </w:r>
      <w:proofErr w:type="spellEnd"/>
      <w:r w:rsidRPr="002054D2">
        <w:rPr>
          <w:rFonts w:ascii="Times New Roman" w:hAnsi="Times New Roman" w:cs="Times New Roman"/>
        </w:rPr>
        <w:t xml:space="preserve"> yang </w:t>
      </w:r>
      <w:proofErr w:type="spellStart"/>
      <w:r w:rsidRPr="002054D2">
        <w:rPr>
          <w:rFonts w:ascii="Times New Roman" w:hAnsi="Times New Roman" w:cs="Times New Roman"/>
        </w:rPr>
        <w:t>ditetapkan</w:t>
      </w:r>
      <w:proofErr w:type="spellEnd"/>
      <w:r w:rsidRPr="002054D2">
        <w:rPr>
          <w:rFonts w:ascii="Times New Roman" w:hAnsi="Times New Roman" w:cs="Times New Roman"/>
        </w:rPr>
        <w:t xml:space="preserve"> oleh </w:t>
      </w:r>
      <w:proofErr w:type="spellStart"/>
      <w:r w:rsidRPr="002054D2">
        <w:rPr>
          <w:rFonts w:ascii="Times New Roman" w:hAnsi="Times New Roman" w:cs="Times New Roman"/>
        </w:rPr>
        <w:t>pemerintah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terkait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pencegahan</w:t>
      </w:r>
      <w:proofErr w:type="spellEnd"/>
      <w:r w:rsidRPr="002054D2">
        <w:rPr>
          <w:rFonts w:ascii="Times New Roman" w:hAnsi="Times New Roman" w:cs="Times New Roman"/>
        </w:rPr>
        <w:t xml:space="preserve"> dan </w:t>
      </w:r>
      <w:proofErr w:type="spellStart"/>
      <w:r w:rsidRPr="002054D2">
        <w:rPr>
          <w:rFonts w:ascii="Times New Roman" w:hAnsi="Times New Roman" w:cs="Times New Roman"/>
        </w:rPr>
        <w:t>pemberantasan</w:t>
      </w:r>
      <w:proofErr w:type="spellEnd"/>
      <w:r w:rsidRPr="002054D2">
        <w:rPr>
          <w:rFonts w:ascii="Times New Roman" w:hAnsi="Times New Roman" w:cs="Times New Roman"/>
        </w:rPr>
        <w:t xml:space="preserve"> money laundering dan </w:t>
      </w:r>
      <w:proofErr w:type="spellStart"/>
      <w:r w:rsidRPr="002054D2">
        <w:rPr>
          <w:rFonts w:ascii="Times New Roman" w:hAnsi="Times New Roman" w:cs="Times New Roman"/>
        </w:rPr>
        <w:t>terorisme</w:t>
      </w:r>
      <w:proofErr w:type="spellEnd"/>
      <w:r w:rsidRPr="002054D2">
        <w:rPr>
          <w:rFonts w:ascii="Times New Roman" w:hAnsi="Times New Roman" w:cs="Times New Roman"/>
        </w:rPr>
        <w:t xml:space="preserve">. </w:t>
      </w:r>
    </w:p>
    <w:p w:rsidR="002054D2" w:rsidRPr="002054D2" w:rsidRDefault="002054D2" w:rsidP="002054D2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054D2">
        <w:rPr>
          <w:rFonts w:ascii="Times New Roman" w:hAnsi="Times New Roman" w:cs="Times New Roman"/>
        </w:rPr>
        <w:t>Dengan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demikian</w:t>
      </w:r>
      <w:proofErr w:type="spellEnd"/>
      <w:r w:rsidRPr="002054D2">
        <w:rPr>
          <w:rFonts w:ascii="Times New Roman" w:hAnsi="Times New Roman" w:cs="Times New Roman"/>
        </w:rPr>
        <w:t xml:space="preserve">, </w:t>
      </w:r>
      <w:proofErr w:type="spellStart"/>
      <w:r w:rsidRPr="002054D2">
        <w:rPr>
          <w:rFonts w:ascii="Times New Roman" w:hAnsi="Times New Roman" w:cs="Times New Roman"/>
        </w:rPr>
        <w:t>penerapan</w:t>
      </w:r>
      <w:proofErr w:type="spellEnd"/>
      <w:r w:rsidRPr="002054D2">
        <w:rPr>
          <w:rFonts w:ascii="Times New Roman" w:hAnsi="Times New Roman" w:cs="Times New Roman"/>
        </w:rPr>
        <w:t xml:space="preserve"> KYC </w:t>
      </w:r>
      <w:proofErr w:type="spellStart"/>
      <w:r w:rsidRPr="002054D2">
        <w:rPr>
          <w:rFonts w:ascii="Times New Roman" w:hAnsi="Times New Roman" w:cs="Times New Roman"/>
        </w:rPr>
        <w:t>melalui</w:t>
      </w:r>
      <w:proofErr w:type="spellEnd"/>
      <w:r w:rsidRPr="002054D2">
        <w:rPr>
          <w:rFonts w:ascii="Times New Roman" w:hAnsi="Times New Roman" w:cs="Times New Roman"/>
        </w:rPr>
        <w:t xml:space="preserve"> CDD dan EDD </w:t>
      </w:r>
      <w:proofErr w:type="spellStart"/>
      <w:r w:rsidRPr="002054D2">
        <w:rPr>
          <w:rFonts w:ascii="Times New Roman" w:hAnsi="Times New Roman" w:cs="Times New Roman"/>
        </w:rPr>
        <w:t>menjadi</w:t>
      </w:r>
      <w:proofErr w:type="spellEnd"/>
      <w:r w:rsidRPr="002054D2">
        <w:rPr>
          <w:rFonts w:ascii="Times New Roman" w:hAnsi="Times New Roman" w:cs="Times New Roman"/>
        </w:rPr>
        <w:t xml:space="preserve"> salah </w:t>
      </w:r>
      <w:proofErr w:type="spellStart"/>
      <w:r w:rsidRPr="002054D2">
        <w:rPr>
          <w:rFonts w:ascii="Times New Roman" w:hAnsi="Times New Roman" w:cs="Times New Roman"/>
        </w:rPr>
        <w:t>satu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instrumen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penting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dalam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upaya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pencegahan</w:t>
      </w:r>
      <w:proofErr w:type="spellEnd"/>
      <w:r w:rsidRPr="002054D2">
        <w:rPr>
          <w:rFonts w:ascii="Times New Roman" w:hAnsi="Times New Roman" w:cs="Times New Roman"/>
        </w:rPr>
        <w:t xml:space="preserve"> dan </w:t>
      </w:r>
      <w:proofErr w:type="spellStart"/>
      <w:r w:rsidRPr="002054D2">
        <w:rPr>
          <w:rFonts w:ascii="Times New Roman" w:hAnsi="Times New Roman" w:cs="Times New Roman"/>
        </w:rPr>
        <w:t>pemberantasan</w:t>
      </w:r>
      <w:proofErr w:type="spellEnd"/>
      <w:r w:rsidRPr="002054D2">
        <w:rPr>
          <w:rFonts w:ascii="Times New Roman" w:hAnsi="Times New Roman" w:cs="Times New Roman"/>
        </w:rPr>
        <w:t xml:space="preserve"> money laundering dan </w:t>
      </w:r>
      <w:proofErr w:type="spellStart"/>
      <w:r w:rsidRPr="002054D2">
        <w:rPr>
          <w:rFonts w:ascii="Times New Roman" w:hAnsi="Times New Roman" w:cs="Times New Roman"/>
        </w:rPr>
        <w:t>terorisme</w:t>
      </w:r>
      <w:proofErr w:type="spellEnd"/>
      <w:r w:rsidRPr="002054D2">
        <w:rPr>
          <w:rFonts w:ascii="Times New Roman" w:hAnsi="Times New Roman" w:cs="Times New Roman"/>
        </w:rPr>
        <w:t xml:space="preserve"> di Indonesia, </w:t>
      </w:r>
      <w:proofErr w:type="spellStart"/>
      <w:r w:rsidRPr="002054D2">
        <w:rPr>
          <w:rFonts w:ascii="Times New Roman" w:hAnsi="Times New Roman" w:cs="Times New Roman"/>
        </w:rPr>
        <w:t>serta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menjaga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integritas</w:t>
      </w:r>
      <w:proofErr w:type="spellEnd"/>
      <w:r w:rsidRPr="002054D2">
        <w:rPr>
          <w:rFonts w:ascii="Times New Roman" w:hAnsi="Times New Roman" w:cs="Times New Roman"/>
        </w:rPr>
        <w:t xml:space="preserve"> dan </w:t>
      </w:r>
      <w:proofErr w:type="spellStart"/>
      <w:r w:rsidRPr="002054D2">
        <w:rPr>
          <w:rFonts w:ascii="Times New Roman" w:hAnsi="Times New Roman" w:cs="Times New Roman"/>
        </w:rPr>
        <w:t>transparansi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dalam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transaksi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keuangan</w:t>
      </w:r>
      <w:proofErr w:type="spellEnd"/>
      <w:r>
        <w:rPr>
          <w:rFonts w:ascii="Times New Roman" w:hAnsi="Times New Roman" w:cs="Times New Roman"/>
        </w:rPr>
        <w:t>.</w:t>
      </w:r>
      <w:r w:rsidRPr="002054D2">
        <w:rPr>
          <w:rFonts w:ascii="Times New Roman" w:hAnsi="Times New Roman" w:cs="Times New Roman"/>
        </w:rPr>
        <w:t xml:space="preserve"> </w:t>
      </w:r>
    </w:p>
    <w:p w:rsidR="002054D2" w:rsidRPr="002054D2" w:rsidRDefault="002054D2" w:rsidP="002054D2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054D2">
        <w:rPr>
          <w:rFonts w:ascii="Times New Roman" w:hAnsi="Times New Roman" w:cs="Times New Roman"/>
        </w:rPr>
        <w:t>Perbedaan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antara</w:t>
      </w:r>
      <w:proofErr w:type="spellEnd"/>
      <w:r w:rsidRPr="002054D2">
        <w:rPr>
          <w:rFonts w:ascii="Times New Roman" w:hAnsi="Times New Roman" w:cs="Times New Roman"/>
        </w:rPr>
        <w:t xml:space="preserve"> CDD (</w:t>
      </w:r>
      <w:r w:rsidRPr="002054D2">
        <w:rPr>
          <w:rFonts w:ascii="Times New Roman" w:hAnsi="Times New Roman" w:cs="Times New Roman"/>
          <w:i/>
          <w:iCs/>
        </w:rPr>
        <w:t>Customer Due Diligence</w:t>
      </w:r>
      <w:r w:rsidRPr="002054D2">
        <w:rPr>
          <w:rFonts w:ascii="Times New Roman" w:hAnsi="Times New Roman" w:cs="Times New Roman"/>
        </w:rPr>
        <w:t xml:space="preserve">) dan EDD (Enhanced Due Diligence) </w:t>
      </w:r>
      <w:proofErr w:type="spellStart"/>
      <w:r w:rsidRPr="002054D2">
        <w:rPr>
          <w:rFonts w:ascii="Times New Roman" w:hAnsi="Times New Roman" w:cs="Times New Roman"/>
        </w:rPr>
        <w:t>dalam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penerapan</w:t>
      </w:r>
      <w:proofErr w:type="spellEnd"/>
      <w:r w:rsidRPr="002054D2">
        <w:rPr>
          <w:rFonts w:ascii="Times New Roman" w:hAnsi="Times New Roman" w:cs="Times New Roman"/>
        </w:rPr>
        <w:t xml:space="preserve"> KYC (</w:t>
      </w:r>
      <w:r w:rsidRPr="002054D2">
        <w:rPr>
          <w:rFonts w:ascii="Times New Roman" w:hAnsi="Times New Roman" w:cs="Times New Roman"/>
          <w:i/>
          <w:iCs/>
        </w:rPr>
        <w:t>Know Your Customer</w:t>
      </w:r>
      <w:r w:rsidRPr="002054D2">
        <w:rPr>
          <w:rFonts w:ascii="Times New Roman" w:hAnsi="Times New Roman" w:cs="Times New Roman"/>
        </w:rPr>
        <w:t xml:space="preserve">) di bank </w:t>
      </w:r>
      <w:proofErr w:type="spellStart"/>
      <w:r w:rsidRPr="002054D2">
        <w:rPr>
          <w:rFonts w:ascii="Times New Roman" w:hAnsi="Times New Roman" w:cs="Times New Roman"/>
        </w:rPr>
        <w:t>umum</w:t>
      </w:r>
      <w:proofErr w:type="spellEnd"/>
      <w:r w:rsidRPr="002054D2">
        <w:rPr>
          <w:rFonts w:ascii="Times New Roman" w:hAnsi="Times New Roman" w:cs="Times New Roman"/>
        </w:rPr>
        <w:t xml:space="preserve"> di Indonesia </w:t>
      </w:r>
      <w:proofErr w:type="spellStart"/>
      <w:r w:rsidRPr="002054D2">
        <w:rPr>
          <w:rFonts w:ascii="Times New Roman" w:hAnsi="Times New Roman" w:cs="Times New Roman"/>
        </w:rPr>
        <w:t>terletak</w:t>
      </w:r>
      <w:proofErr w:type="spellEnd"/>
      <w:r w:rsidRPr="002054D2">
        <w:rPr>
          <w:rFonts w:ascii="Times New Roman" w:hAnsi="Times New Roman" w:cs="Times New Roman"/>
        </w:rPr>
        <w:t xml:space="preserve"> pada </w:t>
      </w:r>
      <w:proofErr w:type="spellStart"/>
      <w:r w:rsidRPr="002054D2">
        <w:rPr>
          <w:rFonts w:ascii="Times New Roman" w:hAnsi="Times New Roman" w:cs="Times New Roman"/>
        </w:rPr>
        <w:t>tingkat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keperawatan</w:t>
      </w:r>
      <w:proofErr w:type="spellEnd"/>
      <w:r w:rsidRPr="002054D2">
        <w:rPr>
          <w:rFonts w:ascii="Times New Roman" w:hAnsi="Times New Roman" w:cs="Times New Roman"/>
        </w:rPr>
        <w:t xml:space="preserve"> dan </w:t>
      </w:r>
      <w:proofErr w:type="spellStart"/>
      <w:r w:rsidRPr="002054D2">
        <w:rPr>
          <w:rFonts w:ascii="Times New Roman" w:hAnsi="Times New Roman" w:cs="Times New Roman"/>
        </w:rPr>
        <w:t>jenis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pelanggan</w:t>
      </w:r>
      <w:proofErr w:type="spellEnd"/>
      <w:r w:rsidRPr="002054D2">
        <w:rPr>
          <w:rFonts w:ascii="Times New Roman" w:hAnsi="Times New Roman" w:cs="Times New Roman"/>
        </w:rPr>
        <w:t xml:space="preserve"> yang </w:t>
      </w:r>
      <w:proofErr w:type="spellStart"/>
      <w:r w:rsidRPr="002054D2">
        <w:rPr>
          <w:rFonts w:ascii="Times New Roman" w:hAnsi="Times New Roman" w:cs="Times New Roman"/>
        </w:rPr>
        <w:t>dihadapi</w:t>
      </w:r>
      <w:proofErr w:type="spellEnd"/>
      <w:r w:rsidRPr="002054D2">
        <w:rPr>
          <w:rFonts w:ascii="Times New Roman" w:hAnsi="Times New Roman" w:cs="Times New Roman"/>
        </w:rPr>
        <w:t xml:space="preserve">. </w:t>
      </w:r>
      <w:proofErr w:type="spellStart"/>
      <w:r w:rsidRPr="002054D2">
        <w:rPr>
          <w:rFonts w:ascii="Times New Roman" w:hAnsi="Times New Roman" w:cs="Times New Roman"/>
        </w:rPr>
        <w:t>Berikut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adalah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perbedaan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utama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antara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keduanya</w:t>
      </w:r>
      <w:proofErr w:type="spellEnd"/>
      <w:r w:rsidRPr="002054D2">
        <w:rPr>
          <w:rFonts w:ascii="Times New Roman" w:hAnsi="Times New Roman" w:cs="Times New Roman"/>
        </w:rPr>
        <w:t xml:space="preserve">: </w:t>
      </w:r>
    </w:p>
    <w:p w:rsidR="002054D2" w:rsidRPr="002054D2" w:rsidRDefault="002054D2" w:rsidP="002054D2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2054D2">
        <w:rPr>
          <w:rFonts w:ascii="Times New Roman" w:hAnsi="Times New Roman" w:cs="Times New Roman"/>
        </w:rPr>
        <w:t xml:space="preserve">1. Tingkat </w:t>
      </w:r>
      <w:proofErr w:type="spellStart"/>
      <w:r w:rsidRPr="002054D2">
        <w:rPr>
          <w:rFonts w:ascii="Times New Roman" w:hAnsi="Times New Roman" w:cs="Times New Roman"/>
        </w:rPr>
        <w:t>Keperawatan</w:t>
      </w:r>
      <w:proofErr w:type="spellEnd"/>
      <w:r w:rsidRPr="002054D2">
        <w:rPr>
          <w:rFonts w:ascii="Times New Roman" w:hAnsi="Times New Roman" w:cs="Times New Roman"/>
        </w:rPr>
        <w:t xml:space="preserve">: CDD </w:t>
      </w:r>
      <w:proofErr w:type="spellStart"/>
      <w:r w:rsidRPr="002054D2">
        <w:rPr>
          <w:rFonts w:ascii="Times New Roman" w:hAnsi="Times New Roman" w:cs="Times New Roman"/>
        </w:rPr>
        <w:t>melibatkan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identifikasi</w:t>
      </w:r>
      <w:proofErr w:type="spellEnd"/>
      <w:r w:rsidRPr="002054D2">
        <w:rPr>
          <w:rFonts w:ascii="Times New Roman" w:hAnsi="Times New Roman" w:cs="Times New Roman"/>
        </w:rPr>
        <w:t xml:space="preserve"> dan </w:t>
      </w:r>
      <w:proofErr w:type="spellStart"/>
      <w:r w:rsidRPr="002054D2">
        <w:rPr>
          <w:rFonts w:ascii="Times New Roman" w:hAnsi="Times New Roman" w:cs="Times New Roman"/>
        </w:rPr>
        <w:t>verifikasi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identitas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pelanggan</w:t>
      </w:r>
      <w:proofErr w:type="spellEnd"/>
      <w:r w:rsidRPr="002054D2">
        <w:rPr>
          <w:rFonts w:ascii="Times New Roman" w:hAnsi="Times New Roman" w:cs="Times New Roman"/>
        </w:rPr>
        <w:t xml:space="preserve">, </w:t>
      </w:r>
      <w:proofErr w:type="spellStart"/>
      <w:r w:rsidRPr="002054D2">
        <w:rPr>
          <w:rFonts w:ascii="Times New Roman" w:hAnsi="Times New Roman" w:cs="Times New Roman"/>
        </w:rPr>
        <w:t>serta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pemantauan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transaksi</w:t>
      </w:r>
      <w:proofErr w:type="spellEnd"/>
      <w:r w:rsidRPr="002054D2">
        <w:rPr>
          <w:rFonts w:ascii="Times New Roman" w:hAnsi="Times New Roman" w:cs="Times New Roman"/>
        </w:rPr>
        <w:t xml:space="preserve"> yang </w:t>
      </w:r>
      <w:proofErr w:type="spellStart"/>
      <w:r w:rsidRPr="002054D2">
        <w:rPr>
          <w:rFonts w:ascii="Times New Roman" w:hAnsi="Times New Roman" w:cs="Times New Roman"/>
        </w:rPr>
        <w:t>dilakukan</w:t>
      </w:r>
      <w:proofErr w:type="spellEnd"/>
      <w:r w:rsidRPr="002054D2">
        <w:rPr>
          <w:rFonts w:ascii="Times New Roman" w:hAnsi="Times New Roman" w:cs="Times New Roman"/>
        </w:rPr>
        <w:t xml:space="preserve"> oleh </w:t>
      </w:r>
      <w:proofErr w:type="spellStart"/>
      <w:r w:rsidRPr="002054D2">
        <w:rPr>
          <w:rFonts w:ascii="Times New Roman" w:hAnsi="Times New Roman" w:cs="Times New Roman"/>
        </w:rPr>
        <w:t>pelanggan</w:t>
      </w:r>
      <w:proofErr w:type="spellEnd"/>
      <w:r w:rsidRPr="002054D2">
        <w:rPr>
          <w:rFonts w:ascii="Times New Roman" w:hAnsi="Times New Roman" w:cs="Times New Roman"/>
        </w:rPr>
        <w:t xml:space="preserve">. EDD, di </w:t>
      </w:r>
      <w:proofErr w:type="spellStart"/>
      <w:r w:rsidRPr="002054D2">
        <w:rPr>
          <w:rFonts w:ascii="Times New Roman" w:hAnsi="Times New Roman" w:cs="Times New Roman"/>
        </w:rPr>
        <w:t>sisi</w:t>
      </w:r>
      <w:proofErr w:type="spellEnd"/>
      <w:r w:rsidRPr="002054D2">
        <w:rPr>
          <w:rFonts w:ascii="Times New Roman" w:hAnsi="Times New Roman" w:cs="Times New Roman"/>
        </w:rPr>
        <w:t xml:space="preserve"> lain, </w:t>
      </w:r>
      <w:proofErr w:type="spellStart"/>
      <w:r w:rsidRPr="002054D2">
        <w:rPr>
          <w:rFonts w:ascii="Times New Roman" w:hAnsi="Times New Roman" w:cs="Times New Roman"/>
        </w:rPr>
        <w:t>melibatkan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tingkat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keperawatan</w:t>
      </w:r>
      <w:proofErr w:type="spellEnd"/>
      <w:r w:rsidRPr="002054D2">
        <w:rPr>
          <w:rFonts w:ascii="Times New Roman" w:hAnsi="Times New Roman" w:cs="Times New Roman"/>
        </w:rPr>
        <w:t xml:space="preserve"> yang </w:t>
      </w:r>
      <w:proofErr w:type="spellStart"/>
      <w:r w:rsidRPr="002054D2">
        <w:rPr>
          <w:rFonts w:ascii="Times New Roman" w:hAnsi="Times New Roman" w:cs="Times New Roman"/>
        </w:rPr>
        <w:t>lebih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dalam</w:t>
      </w:r>
      <w:proofErr w:type="spellEnd"/>
      <w:r w:rsidRPr="002054D2">
        <w:rPr>
          <w:rFonts w:ascii="Times New Roman" w:hAnsi="Times New Roman" w:cs="Times New Roman"/>
        </w:rPr>
        <w:t xml:space="preserve">, </w:t>
      </w:r>
      <w:proofErr w:type="spellStart"/>
      <w:r w:rsidRPr="002054D2">
        <w:rPr>
          <w:rFonts w:ascii="Times New Roman" w:hAnsi="Times New Roman" w:cs="Times New Roman"/>
        </w:rPr>
        <w:t>termasuk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pengumpulan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informasi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lebih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lanjut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tentang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pelanggan</w:t>
      </w:r>
      <w:proofErr w:type="spellEnd"/>
      <w:r w:rsidRPr="002054D2">
        <w:rPr>
          <w:rFonts w:ascii="Times New Roman" w:hAnsi="Times New Roman" w:cs="Times New Roman"/>
        </w:rPr>
        <w:t xml:space="preserve"> dan </w:t>
      </w:r>
      <w:proofErr w:type="spellStart"/>
      <w:r w:rsidRPr="002054D2">
        <w:rPr>
          <w:rFonts w:ascii="Times New Roman" w:hAnsi="Times New Roman" w:cs="Times New Roman"/>
        </w:rPr>
        <w:t>transaksi</w:t>
      </w:r>
      <w:proofErr w:type="spellEnd"/>
      <w:r w:rsidRPr="002054D2">
        <w:rPr>
          <w:rFonts w:ascii="Times New Roman" w:hAnsi="Times New Roman" w:cs="Times New Roman"/>
        </w:rPr>
        <w:t xml:space="preserve"> yang anormal </w:t>
      </w:r>
      <w:proofErr w:type="spellStart"/>
      <w:r w:rsidRPr="002054D2">
        <w:rPr>
          <w:rFonts w:ascii="Times New Roman" w:hAnsi="Times New Roman" w:cs="Times New Roman"/>
        </w:rPr>
        <w:t>atau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menunjukkan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kegiatan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jahat</w:t>
      </w:r>
      <w:proofErr w:type="spellEnd"/>
      <w:r w:rsidRPr="002054D2">
        <w:rPr>
          <w:rFonts w:ascii="Times New Roman" w:hAnsi="Times New Roman" w:cs="Times New Roman"/>
        </w:rPr>
        <w:t xml:space="preserve">. </w:t>
      </w:r>
    </w:p>
    <w:p w:rsidR="002054D2" w:rsidRPr="002054D2" w:rsidRDefault="002054D2" w:rsidP="002054D2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2054D2">
        <w:rPr>
          <w:rFonts w:ascii="Times New Roman" w:hAnsi="Times New Roman" w:cs="Times New Roman"/>
        </w:rPr>
        <w:lastRenderedPageBreak/>
        <w:t xml:space="preserve">2. </w:t>
      </w:r>
      <w:proofErr w:type="spellStart"/>
      <w:r w:rsidRPr="002054D2">
        <w:rPr>
          <w:rFonts w:ascii="Times New Roman" w:hAnsi="Times New Roman" w:cs="Times New Roman"/>
        </w:rPr>
        <w:t>Jenis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Pelanggan</w:t>
      </w:r>
      <w:proofErr w:type="spellEnd"/>
      <w:r w:rsidRPr="002054D2">
        <w:rPr>
          <w:rFonts w:ascii="Times New Roman" w:hAnsi="Times New Roman" w:cs="Times New Roman"/>
        </w:rPr>
        <w:t xml:space="preserve">: CDD </w:t>
      </w:r>
      <w:proofErr w:type="spellStart"/>
      <w:r w:rsidRPr="002054D2">
        <w:rPr>
          <w:rFonts w:ascii="Times New Roman" w:hAnsi="Times New Roman" w:cs="Times New Roman"/>
        </w:rPr>
        <w:t>berfokus</w:t>
      </w:r>
      <w:proofErr w:type="spellEnd"/>
      <w:r w:rsidRPr="002054D2">
        <w:rPr>
          <w:rFonts w:ascii="Times New Roman" w:hAnsi="Times New Roman" w:cs="Times New Roman"/>
        </w:rPr>
        <w:t xml:space="preserve"> pada </w:t>
      </w:r>
      <w:proofErr w:type="spellStart"/>
      <w:r w:rsidRPr="002054D2">
        <w:rPr>
          <w:rFonts w:ascii="Times New Roman" w:hAnsi="Times New Roman" w:cs="Times New Roman"/>
        </w:rPr>
        <w:t>pelanggan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umum</w:t>
      </w:r>
      <w:proofErr w:type="spellEnd"/>
      <w:r w:rsidRPr="002054D2">
        <w:rPr>
          <w:rFonts w:ascii="Times New Roman" w:hAnsi="Times New Roman" w:cs="Times New Roman"/>
        </w:rPr>
        <w:t xml:space="preserve">, </w:t>
      </w:r>
      <w:proofErr w:type="spellStart"/>
      <w:r w:rsidRPr="002054D2">
        <w:rPr>
          <w:rFonts w:ascii="Times New Roman" w:hAnsi="Times New Roman" w:cs="Times New Roman"/>
        </w:rPr>
        <w:t>sementara</w:t>
      </w:r>
      <w:proofErr w:type="spellEnd"/>
      <w:r w:rsidRPr="002054D2">
        <w:rPr>
          <w:rFonts w:ascii="Times New Roman" w:hAnsi="Times New Roman" w:cs="Times New Roman"/>
        </w:rPr>
        <w:t xml:space="preserve"> EDD </w:t>
      </w:r>
      <w:proofErr w:type="spellStart"/>
      <w:r w:rsidRPr="002054D2">
        <w:rPr>
          <w:rFonts w:ascii="Times New Roman" w:hAnsi="Times New Roman" w:cs="Times New Roman"/>
        </w:rPr>
        <w:t>berfokus</w:t>
      </w:r>
      <w:proofErr w:type="spellEnd"/>
      <w:r w:rsidRPr="002054D2">
        <w:rPr>
          <w:rFonts w:ascii="Times New Roman" w:hAnsi="Times New Roman" w:cs="Times New Roman"/>
        </w:rPr>
        <w:t xml:space="preserve"> pada </w:t>
      </w:r>
      <w:proofErr w:type="spellStart"/>
      <w:r w:rsidRPr="002054D2">
        <w:rPr>
          <w:rFonts w:ascii="Times New Roman" w:hAnsi="Times New Roman" w:cs="Times New Roman"/>
        </w:rPr>
        <w:t>pelanggan</w:t>
      </w:r>
      <w:proofErr w:type="spellEnd"/>
      <w:r w:rsidRPr="002054D2">
        <w:rPr>
          <w:rFonts w:ascii="Times New Roman" w:hAnsi="Times New Roman" w:cs="Times New Roman"/>
        </w:rPr>
        <w:t xml:space="preserve"> yang </w:t>
      </w:r>
      <w:proofErr w:type="spellStart"/>
      <w:r w:rsidRPr="002054D2">
        <w:rPr>
          <w:rFonts w:ascii="Times New Roman" w:hAnsi="Times New Roman" w:cs="Times New Roman"/>
        </w:rPr>
        <w:t>berpotensi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terlibat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dalam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kegiatan</w:t>
      </w:r>
      <w:proofErr w:type="spellEnd"/>
      <w:r w:rsidRPr="002054D2">
        <w:rPr>
          <w:rFonts w:ascii="Times New Roman" w:hAnsi="Times New Roman" w:cs="Times New Roman"/>
        </w:rPr>
        <w:t xml:space="preserve"> money laundering dan </w:t>
      </w:r>
      <w:proofErr w:type="spellStart"/>
      <w:r w:rsidRPr="002054D2">
        <w:rPr>
          <w:rFonts w:ascii="Times New Roman" w:hAnsi="Times New Roman" w:cs="Times New Roman"/>
        </w:rPr>
        <w:t>terorisme</w:t>
      </w:r>
      <w:proofErr w:type="spellEnd"/>
      <w:r w:rsidRPr="002054D2">
        <w:rPr>
          <w:rFonts w:ascii="Times New Roman" w:hAnsi="Times New Roman" w:cs="Times New Roman"/>
        </w:rPr>
        <w:t xml:space="preserve">. </w:t>
      </w:r>
    </w:p>
    <w:p w:rsidR="002054D2" w:rsidRPr="002054D2" w:rsidRDefault="002054D2" w:rsidP="002054D2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054D2">
        <w:rPr>
          <w:rFonts w:ascii="Times New Roman" w:hAnsi="Times New Roman" w:cs="Times New Roman"/>
        </w:rPr>
        <w:t>Dalam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penerapan</w:t>
      </w:r>
      <w:proofErr w:type="spellEnd"/>
      <w:r w:rsidRPr="002054D2">
        <w:rPr>
          <w:rFonts w:ascii="Times New Roman" w:hAnsi="Times New Roman" w:cs="Times New Roman"/>
        </w:rPr>
        <w:t xml:space="preserve"> KYC di bank </w:t>
      </w:r>
      <w:proofErr w:type="spellStart"/>
      <w:r w:rsidRPr="002054D2">
        <w:rPr>
          <w:rFonts w:ascii="Times New Roman" w:hAnsi="Times New Roman" w:cs="Times New Roman"/>
        </w:rPr>
        <w:t>umum</w:t>
      </w:r>
      <w:proofErr w:type="spellEnd"/>
      <w:r w:rsidRPr="002054D2">
        <w:rPr>
          <w:rFonts w:ascii="Times New Roman" w:hAnsi="Times New Roman" w:cs="Times New Roman"/>
        </w:rPr>
        <w:t xml:space="preserve"> di Indonesia, CDD dan EDD </w:t>
      </w:r>
      <w:proofErr w:type="spellStart"/>
      <w:r w:rsidRPr="002054D2">
        <w:rPr>
          <w:rFonts w:ascii="Times New Roman" w:hAnsi="Times New Roman" w:cs="Times New Roman"/>
        </w:rPr>
        <w:t>bekerja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sama</w:t>
      </w:r>
      <w:proofErr w:type="spellEnd"/>
      <w:r w:rsidRPr="002054D2">
        <w:rPr>
          <w:rFonts w:ascii="Times New Roman" w:hAnsi="Times New Roman" w:cs="Times New Roman"/>
        </w:rPr>
        <w:t xml:space="preserve"> dan </w:t>
      </w:r>
      <w:proofErr w:type="spellStart"/>
      <w:r w:rsidRPr="002054D2">
        <w:rPr>
          <w:rFonts w:ascii="Times New Roman" w:hAnsi="Times New Roman" w:cs="Times New Roman"/>
        </w:rPr>
        <w:t>saling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melengkapi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untuk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mengidentifikasi</w:t>
      </w:r>
      <w:proofErr w:type="spellEnd"/>
      <w:r w:rsidRPr="002054D2">
        <w:rPr>
          <w:rFonts w:ascii="Times New Roman" w:hAnsi="Times New Roman" w:cs="Times New Roman"/>
        </w:rPr>
        <w:t xml:space="preserve"> dan </w:t>
      </w:r>
      <w:proofErr w:type="spellStart"/>
      <w:r w:rsidRPr="002054D2">
        <w:rPr>
          <w:rFonts w:ascii="Times New Roman" w:hAnsi="Times New Roman" w:cs="Times New Roman"/>
        </w:rPr>
        <w:t>mengurangi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risiko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terhadap</w:t>
      </w:r>
      <w:proofErr w:type="spellEnd"/>
      <w:r w:rsidRPr="002054D2">
        <w:rPr>
          <w:rFonts w:ascii="Times New Roman" w:hAnsi="Times New Roman" w:cs="Times New Roman"/>
        </w:rPr>
        <w:t xml:space="preserve"> money laundering dan </w:t>
      </w:r>
      <w:proofErr w:type="spellStart"/>
      <w:r w:rsidRPr="002054D2">
        <w:rPr>
          <w:rFonts w:ascii="Times New Roman" w:hAnsi="Times New Roman" w:cs="Times New Roman"/>
        </w:rPr>
        <w:t>terorisme</w:t>
      </w:r>
      <w:proofErr w:type="spellEnd"/>
      <w:r w:rsidRPr="002054D2">
        <w:rPr>
          <w:rFonts w:ascii="Times New Roman" w:hAnsi="Times New Roman" w:cs="Times New Roman"/>
        </w:rPr>
        <w:t xml:space="preserve">. Bank </w:t>
      </w:r>
      <w:proofErr w:type="spellStart"/>
      <w:r w:rsidRPr="002054D2">
        <w:rPr>
          <w:rFonts w:ascii="Times New Roman" w:hAnsi="Times New Roman" w:cs="Times New Roman"/>
        </w:rPr>
        <w:t>umum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menerapkan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peraturan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pemerintah</w:t>
      </w:r>
      <w:proofErr w:type="spellEnd"/>
      <w:r w:rsidRPr="002054D2">
        <w:rPr>
          <w:rFonts w:ascii="Times New Roman" w:hAnsi="Times New Roman" w:cs="Times New Roman"/>
        </w:rPr>
        <w:t xml:space="preserve">, </w:t>
      </w:r>
      <w:proofErr w:type="spellStart"/>
      <w:r w:rsidRPr="002054D2">
        <w:rPr>
          <w:rFonts w:ascii="Times New Roman" w:hAnsi="Times New Roman" w:cs="Times New Roman"/>
        </w:rPr>
        <w:t>seperti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Peraturan</w:t>
      </w:r>
      <w:proofErr w:type="spellEnd"/>
      <w:r w:rsidRPr="002054D2">
        <w:rPr>
          <w:rFonts w:ascii="Times New Roman" w:hAnsi="Times New Roman" w:cs="Times New Roman"/>
        </w:rPr>
        <w:t xml:space="preserve"> Bank Indonesia </w:t>
      </w:r>
      <w:proofErr w:type="spellStart"/>
      <w:r w:rsidRPr="002054D2">
        <w:rPr>
          <w:rFonts w:ascii="Times New Roman" w:hAnsi="Times New Roman" w:cs="Times New Roman"/>
        </w:rPr>
        <w:t>Nomor</w:t>
      </w:r>
      <w:proofErr w:type="spellEnd"/>
      <w:r w:rsidRPr="002054D2">
        <w:rPr>
          <w:rFonts w:ascii="Times New Roman" w:hAnsi="Times New Roman" w:cs="Times New Roman"/>
        </w:rPr>
        <w:t xml:space="preserve"> 14/27/PBI/2012 </w:t>
      </w:r>
      <w:proofErr w:type="spellStart"/>
      <w:r w:rsidRPr="002054D2">
        <w:rPr>
          <w:rFonts w:ascii="Times New Roman" w:hAnsi="Times New Roman" w:cs="Times New Roman"/>
        </w:rPr>
        <w:t>tentang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Penerapan</w:t>
      </w:r>
      <w:proofErr w:type="spellEnd"/>
      <w:r w:rsidRPr="002054D2">
        <w:rPr>
          <w:rFonts w:ascii="Times New Roman" w:hAnsi="Times New Roman" w:cs="Times New Roman"/>
        </w:rPr>
        <w:t xml:space="preserve"> Program Anti </w:t>
      </w:r>
      <w:proofErr w:type="spellStart"/>
      <w:r w:rsidRPr="002054D2">
        <w:rPr>
          <w:rFonts w:ascii="Times New Roman" w:hAnsi="Times New Roman" w:cs="Times New Roman"/>
        </w:rPr>
        <w:t>Pencucian</w:t>
      </w:r>
      <w:proofErr w:type="spellEnd"/>
      <w:r w:rsidRPr="002054D2">
        <w:rPr>
          <w:rFonts w:ascii="Times New Roman" w:hAnsi="Times New Roman" w:cs="Times New Roman"/>
        </w:rPr>
        <w:t xml:space="preserve"> Uang dan </w:t>
      </w:r>
      <w:proofErr w:type="spellStart"/>
      <w:r w:rsidRPr="002054D2">
        <w:rPr>
          <w:rFonts w:ascii="Times New Roman" w:hAnsi="Times New Roman" w:cs="Times New Roman"/>
        </w:rPr>
        <w:t>Pencegahan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Pendanaan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Terorisme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bagi</w:t>
      </w:r>
      <w:proofErr w:type="spellEnd"/>
      <w:r w:rsidRPr="002054D2">
        <w:rPr>
          <w:rFonts w:ascii="Times New Roman" w:hAnsi="Times New Roman" w:cs="Times New Roman"/>
        </w:rPr>
        <w:t xml:space="preserve"> Bank </w:t>
      </w:r>
      <w:proofErr w:type="spellStart"/>
      <w:r w:rsidRPr="002054D2">
        <w:rPr>
          <w:rFonts w:ascii="Times New Roman" w:hAnsi="Times New Roman" w:cs="Times New Roman"/>
        </w:rPr>
        <w:t>Umum</w:t>
      </w:r>
      <w:proofErr w:type="spellEnd"/>
      <w:r w:rsidRPr="002054D2">
        <w:rPr>
          <w:rFonts w:ascii="Times New Roman" w:hAnsi="Times New Roman" w:cs="Times New Roman"/>
        </w:rPr>
        <w:t xml:space="preserve">, </w:t>
      </w:r>
      <w:proofErr w:type="spellStart"/>
      <w:r w:rsidRPr="002054D2">
        <w:rPr>
          <w:rFonts w:ascii="Times New Roman" w:hAnsi="Times New Roman" w:cs="Times New Roman"/>
        </w:rPr>
        <w:t>untuk</w:t>
      </w:r>
      <w:proofErr w:type="spellEnd"/>
      <w:r w:rsidRPr="002054D2">
        <w:rPr>
          <w:rFonts w:ascii="Times New Roman" w:hAnsi="Times New Roman" w:cs="Times New Roman"/>
        </w:rPr>
        <w:t xml:space="preserve"> </w:t>
      </w:r>
      <w:proofErr w:type="spellStart"/>
      <w:r w:rsidRPr="002054D2">
        <w:rPr>
          <w:rFonts w:ascii="Times New Roman" w:hAnsi="Times New Roman" w:cs="Times New Roman"/>
        </w:rPr>
        <w:t>menerapkan</w:t>
      </w:r>
      <w:proofErr w:type="spellEnd"/>
      <w:r w:rsidRPr="002054D2">
        <w:rPr>
          <w:rFonts w:ascii="Times New Roman" w:hAnsi="Times New Roman" w:cs="Times New Roman"/>
        </w:rPr>
        <w:t xml:space="preserve"> CDD dan EDD. </w:t>
      </w:r>
    </w:p>
    <w:p w:rsidR="00CC4F93" w:rsidRPr="00CC4F93" w:rsidRDefault="00CC4F93" w:rsidP="00CC4F93">
      <w:pPr>
        <w:spacing w:line="48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sectPr w:rsidR="00CC4F93" w:rsidRPr="00CC4F93" w:rsidSect="00CC4F93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93"/>
    <w:rsid w:val="002054D2"/>
    <w:rsid w:val="00866DF4"/>
    <w:rsid w:val="00B07331"/>
    <w:rsid w:val="00CC4F93"/>
    <w:rsid w:val="00CD135F"/>
    <w:rsid w:val="00C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C867D"/>
  <w15:chartTrackingRefBased/>
  <w15:docId w15:val="{4FF80592-EC35-354B-8594-8A2A2235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 Amalia saragih</dc:creator>
  <cp:keywords/>
  <dc:description/>
  <cp:lastModifiedBy>Rizky Amalia saragih</cp:lastModifiedBy>
  <cp:revision>1</cp:revision>
  <dcterms:created xsi:type="dcterms:W3CDTF">2024-10-16T15:46:00Z</dcterms:created>
  <dcterms:modified xsi:type="dcterms:W3CDTF">2024-10-16T16:01:00Z</dcterms:modified>
</cp:coreProperties>
</file>