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4A43" w:rsidRDefault="00EA02DD" w:rsidP="00EA02DD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EA02DD">
        <w:rPr>
          <w:rFonts w:ascii="Times New Roman" w:hAnsi="Times New Roman" w:cs="Times New Roman"/>
          <w:b/>
          <w:bCs/>
          <w:lang w:val="en-US"/>
        </w:rPr>
        <w:t xml:space="preserve">PENERAPAN </w:t>
      </w:r>
      <w:proofErr w:type="gramStart"/>
      <w:r w:rsidRPr="00EA02DD">
        <w:rPr>
          <w:rFonts w:ascii="Times New Roman" w:hAnsi="Times New Roman" w:cs="Times New Roman"/>
          <w:b/>
          <w:bCs/>
          <w:lang w:val="en-US"/>
        </w:rPr>
        <w:t xml:space="preserve">PRINSIP 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A02DD">
        <w:rPr>
          <w:rFonts w:ascii="Times New Roman" w:hAnsi="Times New Roman" w:cs="Times New Roman"/>
          <w:b/>
          <w:bCs/>
          <w:i/>
          <w:iCs/>
          <w:lang w:val="en-US"/>
        </w:rPr>
        <w:t>CUSTOMER</w:t>
      </w:r>
      <w:proofErr w:type="gram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A02DD">
        <w:rPr>
          <w:rFonts w:ascii="Times New Roman" w:hAnsi="Times New Roman" w:cs="Times New Roman"/>
          <w:b/>
          <w:bCs/>
          <w:i/>
          <w:iCs/>
          <w:lang w:val="en-US"/>
        </w:rPr>
        <w:t xml:space="preserve">DUE DILIGENCE </w:t>
      </w:r>
      <w:r w:rsidRPr="00EA02DD">
        <w:rPr>
          <w:rFonts w:ascii="Times New Roman" w:hAnsi="Times New Roman" w:cs="Times New Roman"/>
          <w:b/>
          <w:bCs/>
          <w:lang w:val="en-US"/>
        </w:rPr>
        <w:t>DALAM TINDAK PIDANA PENCUCIAN UANG</w:t>
      </w:r>
    </w:p>
    <w:p w:rsidR="00EA02DD" w:rsidRDefault="00EA02DD" w:rsidP="00EA02DD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OLEH</w:t>
      </w:r>
    </w:p>
    <w:p w:rsidR="00EA02DD" w:rsidRDefault="00EA02DD" w:rsidP="00EA02DD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HENDRIK RAHMAT SYAH PUTRA SARUMAHA</w:t>
      </w:r>
    </w:p>
    <w:p w:rsidR="00EA02DD" w:rsidRDefault="00EA02DD" w:rsidP="00EA02DD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MAHASISWA MAGISTER ILMU HUKUM</w:t>
      </w:r>
    </w:p>
    <w:p w:rsidR="00EA02DD" w:rsidRDefault="00EA02DD" w:rsidP="00EA02DD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UNIVERSITAS SUMATERA UTARA</w:t>
      </w:r>
    </w:p>
    <w:p w:rsidR="00EA02DD" w:rsidRDefault="00EA02DD" w:rsidP="00EA02DD">
      <w:pPr>
        <w:spacing w:line="480" w:lineRule="auto"/>
        <w:jc w:val="center"/>
      </w:pPr>
      <w:r>
        <w:fldChar w:fldCharType="begin"/>
      </w:r>
      <w:r>
        <w:instrText xml:space="preserve"> INCLUDEPICTURE "/Users/rizkyamaliasaragih/Library/Group Containers/UBF8T346G9.ms/WebArchiveCopyPasteTempFiles/com.microsoft.Word/images?q=tbnANd9GcSZXCIDuMvNv5X0g9UI3nnIe6UfFSz4qeHnHg&amp;s"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FCDB44E" wp14:editId="018ADF6B">
            <wp:extent cx="3097399" cy="1526689"/>
            <wp:effectExtent l="0" t="0" r="1905" b="0"/>
            <wp:docPr id="1971165465" name="Picture 1" descr="What Is Customer Due Diligence (Cdd)? - Sure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305" descr="What Is Customer Due Diligence (Cdd)? - SurePa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581" cy="154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EA02DD" w:rsidRPr="003A1BE8" w:rsidRDefault="00EA02DD" w:rsidP="003A1BE8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EA02DD">
        <w:rPr>
          <w:rFonts w:ascii="Times New Roman" w:hAnsi="Times New Roman" w:cs="Times New Roman"/>
        </w:rPr>
        <w:t xml:space="preserve">Tindakan </w:t>
      </w:r>
      <w:proofErr w:type="spellStart"/>
      <w:r w:rsidRPr="00EA02DD">
        <w:rPr>
          <w:rFonts w:ascii="Times New Roman" w:hAnsi="Times New Roman" w:cs="Times New Roman"/>
        </w:rPr>
        <w:t>pencucian</w:t>
      </w:r>
      <w:proofErr w:type="spellEnd"/>
      <w:r w:rsidRPr="00EA02DD">
        <w:rPr>
          <w:rFonts w:ascii="Times New Roman" w:hAnsi="Times New Roman" w:cs="Times New Roman"/>
        </w:rPr>
        <w:t xml:space="preserve"> uang </w:t>
      </w:r>
      <w:proofErr w:type="spellStart"/>
      <w:r w:rsidRPr="00EA02DD">
        <w:rPr>
          <w:rFonts w:ascii="Times New Roman" w:hAnsi="Times New Roman" w:cs="Times New Roman"/>
        </w:rPr>
        <w:t>merupakan</w:t>
      </w:r>
      <w:proofErr w:type="spellEnd"/>
      <w:r w:rsidRPr="00EA02DD">
        <w:rPr>
          <w:rFonts w:ascii="Times New Roman" w:hAnsi="Times New Roman" w:cs="Times New Roman"/>
        </w:rPr>
        <w:t xml:space="preserve"> </w:t>
      </w:r>
      <w:proofErr w:type="spellStart"/>
      <w:r w:rsidRPr="00EA02DD">
        <w:rPr>
          <w:rFonts w:ascii="Times New Roman" w:hAnsi="Times New Roman" w:cs="Times New Roman"/>
        </w:rPr>
        <w:t>tindakan</w:t>
      </w:r>
      <w:proofErr w:type="spellEnd"/>
      <w:r w:rsidRPr="00EA02DD">
        <w:rPr>
          <w:rFonts w:ascii="Times New Roman" w:hAnsi="Times New Roman" w:cs="Times New Roman"/>
        </w:rPr>
        <w:t xml:space="preserve"> </w:t>
      </w:r>
      <w:proofErr w:type="spellStart"/>
      <w:r w:rsidRPr="00EA02DD">
        <w:rPr>
          <w:rFonts w:ascii="Times New Roman" w:hAnsi="Times New Roman" w:cs="Times New Roman"/>
        </w:rPr>
        <w:t>pemilik</w:t>
      </w:r>
      <w:proofErr w:type="spellEnd"/>
      <w:r w:rsidRPr="00EA02DD">
        <w:rPr>
          <w:rFonts w:ascii="Times New Roman" w:hAnsi="Times New Roman" w:cs="Times New Roman"/>
        </w:rPr>
        <w:t xml:space="preserve"> uang </w:t>
      </w:r>
      <w:proofErr w:type="spellStart"/>
      <w:r w:rsidRPr="00EA02DD">
        <w:rPr>
          <w:rFonts w:ascii="Times New Roman" w:hAnsi="Times New Roman" w:cs="Times New Roman"/>
        </w:rPr>
        <w:t>untuk</w:t>
      </w:r>
      <w:proofErr w:type="spellEnd"/>
      <w:r w:rsidRPr="00EA02DD">
        <w:rPr>
          <w:rFonts w:ascii="Times New Roman" w:hAnsi="Times New Roman" w:cs="Times New Roman"/>
        </w:rPr>
        <w:t xml:space="preserve"> </w:t>
      </w:r>
      <w:proofErr w:type="spellStart"/>
      <w:r w:rsidRPr="00EA02DD">
        <w:rPr>
          <w:rFonts w:ascii="Times New Roman" w:hAnsi="Times New Roman" w:cs="Times New Roman"/>
        </w:rPr>
        <w:t>membersihkan</w:t>
      </w:r>
      <w:proofErr w:type="spellEnd"/>
      <w:r w:rsidRPr="00EA02DD">
        <w:rPr>
          <w:rFonts w:ascii="Times New Roman" w:hAnsi="Times New Roman" w:cs="Times New Roman"/>
        </w:rPr>
        <w:t xml:space="preserve"> </w:t>
      </w:r>
      <w:proofErr w:type="spellStart"/>
      <w:r w:rsidRPr="00EA02DD">
        <w:rPr>
          <w:rFonts w:ascii="Times New Roman" w:hAnsi="Times New Roman" w:cs="Times New Roman"/>
        </w:rPr>
        <w:t>uangnya</w:t>
      </w:r>
      <w:proofErr w:type="spellEnd"/>
      <w:r w:rsidRPr="00EA02DD">
        <w:rPr>
          <w:rFonts w:ascii="Times New Roman" w:hAnsi="Times New Roman" w:cs="Times New Roman"/>
        </w:rPr>
        <w:t xml:space="preserve"> yang </w:t>
      </w:r>
      <w:proofErr w:type="spellStart"/>
      <w:r w:rsidRPr="00EA02DD">
        <w:rPr>
          <w:rFonts w:ascii="Times New Roman" w:hAnsi="Times New Roman" w:cs="Times New Roman"/>
        </w:rPr>
        <w:t>merupakan</w:t>
      </w:r>
      <w:proofErr w:type="spellEnd"/>
      <w:r w:rsidRPr="00EA02DD">
        <w:rPr>
          <w:rFonts w:ascii="Times New Roman" w:hAnsi="Times New Roman" w:cs="Times New Roman"/>
        </w:rPr>
        <w:t xml:space="preserve"> </w:t>
      </w:r>
      <w:proofErr w:type="spellStart"/>
      <w:r w:rsidRPr="00EA02DD">
        <w:rPr>
          <w:rFonts w:ascii="Times New Roman" w:hAnsi="Times New Roman" w:cs="Times New Roman"/>
        </w:rPr>
        <w:t>hasil</w:t>
      </w:r>
      <w:proofErr w:type="spellEnd"/>
      <w:r w:rsidRPr="00EA02DD">
        <w:rPr>
          <w:rFonts w:ascii="Times New Roman" w:hAnsi="Times New Roman" w:cs="Times New Roman"/>
        </w:rPr>
        <w:t xml:space="preserve"> </w:t>
      </w:r>
      <w:proofErr w:type="spellStart"/>
      <w:r w:rsidRPr="00EA02DD">
        <w:rPr>
          <w:rFonts w:ascii="Times New Roman" w:hAnsi="Times New Roman" w:cs="Times New Roman"/>
        </w:rPr>
        <w:t>dari</w:t>
      </w:r>
      <w:proofErr w:type="spellEnd"/>
      <w:r w:rsidRPr="00EA02DD">
        <w:rPr>
          <w:rFonts w:ascii="Times New Roman" w:hAnsi="Times New Roman" w:cs="Times New Roman"/>
        </w:rPr>
        <w:t xml:space="preserve"> </w:t>
      </w:r>
      <w:proofErr w:type="spellStart"/>
      <w:r w:rsidRPr="00EA02DD">
        <w:rPr>
          <w:rFonts w:ascii="Times New Roman" w:hAnsi="Times New Roman" w:cs="Times New Roman"/>
        </w:rPr>
        <w:t>suatu</w:t>
      </w:r>
      <w:proofErr w:type="spellEnd"/>
      <w:r w:rsidRPr="00EA02DD">
        <w:rPr>
          <w:rFonts w:ascii="Times New Roman" w:hAnsi="Times New Roman" w:cs="Times New Roman"/>
        </w:rPr>
        <w:t xml:space="preserve"> </w:t>
      </w:r>
      <w:proofErr w:type="spellStart"/>
      <w:r w:rsidRPr="00EA02DD">
        <w:rPr>
          <w:rFonts w:ascii="Times New Roman" w:hAnsi="Times New Roman" w:cs="Times New Roman"/>
        </w:rPr>
        <w:t>tindakan</w:t>
      </w:r>
      <w:proofErr w:type="spellEnd"/>
      <w:r w:rsidRPr="00EA02DD">
        <w:rPr>
          <w:rFonts w:ascii="Times New Roman" w:hAnsi="Times New Roman" w:cs="Times New Roman"/>
        </w:rPr>
        <w:t xml:space="preserve"> yang </w:t>
      </w:r>
      <w:proofErr w:type="spellStart"/>
      <w:r w:rsidRPr="00EA02DD">
        <w:rPr>
          <w:rFonts w:ascii="Times New Roman" w:hAnsi="Times New Roman" w:cs="Times New Roman"/>
        </w:rPr>
        <w:t>melanggar</w:t>
      </w:r>
      <w:proofErr w:type="spellEnd"/>
      <w:r w:rsidRPr="00EA02DD">
        <w:rPr>
          <w:rFonts w:ascii="Times New Roman" w:hAnsi="Times New Roman" w:cs="Times New Roman"/>
        </w:rPr>
        <w:t xml:space="preserve"> </w:t>
      </w:r>
      <w:proofErr w:type="spellStart"/>
      <w:r w:rsidRPr="00EA02DD">
        <w:rPr>
          <w:rFonts w:ascii="Times New Roman" w:hAnsi="Times New Roman" w:cs="Times New Roman"/>
        </w:rPr>
        <w:t>hukum</w:t>
      </w:r>
      <w:proofErr w:type="spellEnd"/>
      <w:r w:rsidRPr="00EA02DD">
        <w:rPr>
          <w:rFonts w:ascii="Times New Roman" w:hAnsi="Times New Roman" w:cs="Times New Roman"/>
        </w:rPr>
        <w:t xml:space="preserve"> </w:t>
      </w:r>
      <w:proofErr w:type="spellStart"/>
      <w:r w:rsidRPr="00EA02DD">
        <w:rPr>
          <w:rFonts w:ascii="Times New Roman" w:hAnsi="Times New Roman" w:cs="Times New Roman"/>
        </w:rPr>
        <w:t>dengan</w:t>
      </w:r>
      <w:proofErr w:type="spellEnd"/>
      <w:r w:rsidRPr="00EA02DD">
        <w:rPr>
          <w:rFonts w:ascii="Times New Roman" w:hAnsi="Times New Roman" w:cs="Times New Roman"/>
        </w:rPr>
        <w:t xml:space="preserve"> </w:t>
      </w:r>
      <w:proofErr w:type="spellStart"/>
      <w:r w:rsidRPr="00EA02DD">
        <w:rPr>
          <w:rFonts w:ascii="Times New Roman" w:hAnsi="Times New Roman" w:cs="Times New Roman"/>
        </w:rPr>
        <w:t>cara</w:t>
      </w:r>
      <w:proofErr w:type="spellEnd"/>
      <w:r w:rsidRPr="00EA02DD">
        <w:rPr>
          <w:rFonts w:ascii="Times New Roman" w:hAnsi="Times New Roman" w:cs="Times New Roman"/>
        </w:rPr>
        <w:t xml:space="preserve"> </w:t>
      </w:r>
      <w:proofErr w:type="spellStart"/>
      <w:r w:rsidRPr="00EA02DD">
        <w:rPr>
          <w:rFonts w:ascii="Times New Roman" w:hAnsi="Times New Roman" w:cs="Times New Roman"/>
        </w:rPr>
        <w:t>menginvestasikan</w:t>
      </w:r>
      <w:proofErr w:type="spellEnd"/>
      <w:r w:rsidRPr="00EA02DD">
        <w:rPr>
          <w:rFonts w:ascii="Times New Roman" w:hAnsi="Times New Roman" w:cs="Times New Roman"/>
        </w:rPr>
        <w:t xml:space="preserve"> </w:t>
      </w:r>
      <w:proofErr w:type="spellStart"/>
      <w:r w:rsidRPr="00EA02DD">
        <w:rPr>
          <w:rFonts w:ascii="Times New Roman" w:hAnsi="Times New Roman" w:cs="Times New Roman"/>
        </w:rPr>
        <w:t>atau</w:t>
      </w:r>
      <w:proofErr w:type="spellEnd"/>
      <w:r w:rsidRPr="00EA02DD">
        <w:rPr>
          <w:rFonts w:ascii="Times New Roman" w:hAnsi="Times New Roman" w:cs="Times New Roman"/>
        </w:rPr>
        <w:t xml:space="preserve"> </w:t>
      </w:r>
      <w:proofErr w:type="spellStart"/>
      <w:r w:rsidRPr="00EA02DD">
        <w:rPr>
          <w:rFonts w:ascii="Times New Roman" w:hAnsi="Times New Roman" w:cs="Times New Roman"/>
        </w:rPr>
        <w:t>menyimpan</w:t>
      </w:r>
      <w:proofErr w:type="spellEnd"/>
      <w:r w:rsidRPr="00EA02DD">
        <w:rPr>
          <w:rFonts w:ascii="Times New Roman" w:hAnsi="Times New Roman" w:cs="Times New Roman"/>
        </w:rPr>
        <w:t xml:space="preserve"> di bank </w:t>
      </w:r>
      <w:r w:rsidRPr="003A1BE8">
        <w:rPr>
          <w:rFonts w:ascii="Times New Roman" w:hAnsi="Times New Roman" w:cs="Times New Roman"/>
        </w:rPr>
        <w:t xml:space="preserve">Tindakan </w:t>
      </w:r>
      <w:proofErr w:type="spellStart"/>
      <w:r w:rsidRPr="003A1BE8">
        <w:rPr>
          <w:rFonts w:ascii="Times New Roman" w:hAnsi="Times New Roman" w:cs="Times New Roman"/>
        </w:rPr>
        <w:t>pencucian</w:t>
      </w:r>
      <w:proofErr w:type="spellEnd"/>
      <w:r w:rsidRPr="003A1BE8">
        <w:rPr>
          <w:rFonts w:ascii="Times New Roman" w:hAnsi="Times New Roman" w:cs="Times New Roman"/>
        </w:rPr>
        <w:t xml:space="preserve"> uang </w:t>
      </w:r>
      <w:proofErr w:type="spellStart"/>
      <w:r w:rsidRPr="003A1BE8">
        <w:rPr>
          <w:rFonts w:ascii="Times New Roman" w:hAnsi="Times New Roman" w:cs="Times New Roman"/>
        </w:rPr>
        <w:t>menjadi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isu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penting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mengingat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dampak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negatif</w:t>
      </w:r>
      <w:proofErr w:type="spellEnd"/>
      <w:r w:rsidRPr="003A1BE8">
        <w:rPr>
          <w:rFonts w:ascii="Times New Roman" w:hAnsi="Times New Roman" w:cs="Times New Roman"/>
        </w:rPr>
        <w:t xml:space="preserve"> yang </w:t>
      </w:r>
      <w:proofErr w:type="spellStart"/>
      <w:r w:rsidRPr="003A1BE8">
        <w:rPr>
          <w:rFonts w:ascii="Times New Roman" w:hAnsi="Times New Roman" w:cs="Times New Roman"/>
        </w:rPr>
        <w:t>ditimbulkan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terhadap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sistem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ekonomi</w:t>
      </w:r>
      <w:proofErr w:type="spellEnd"/>
      <w:r w:rsidRPr="003A1BE8">
        <w:rPr>
          <w:rFonts w:ascii="Times New Roman" w:hAnsi="Times New Roman" w:cs="Times New Roman"/>
        </w:rPr>
        <w:t xml:space="preserve"> dan </w:t>
      </w:r>
      <w:proofErr w:type="spellStart"/>
      <w:r w:rsidRPr="003A1BE8">
        <w:rPr>
          <w:rFonts w:ascii="Times New Roman" w:hAnsi="Times New Roman" w:cs="Times New Roman"/>
        </w:rPr>
        <w:t>politik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suatu</w:t>
      </w:r>
      <w:proofErr w:type="spellEnd"/>
      <w:r w:rsidRPr="003A1BE8">
        <w:rPr>
          <w:rFonts w:ascii="Times New Roman" w:hAnsi="Times New Roman" w:cs="Times New Roman"/>
        </w:rPr>
        <w:t xml:space="preserve"> negara, </w:t>
      </w:r>
      <w:proofErr w:type="spellStart"/>
      <w:r w:rsidRPr="003A1BE8">
        <w:rPr>
          <w:rFonts w:ascii="Times New Roman" w:hAnsi="Times New Roman" w:cs="Times New Roman"/>
        </w:rPr>
        <w:t>seperti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misalnya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kebijakan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ekonomi</w:t>
      </w:r>
      <w:proofErr w:type="spellEnd"/>
      <w:r w:rsidRPr="003A1BE8">
        <w:rPr>
          <w:rFonts w:ascii="Times New Roman" w:hAnsi="Times New Roman" w:cs="Times New Roman"/>
        </w:rPr>
        <w:t xml:space="preserve"> yang </w:t>
      </w:r>
      <w:proofErr w:type="spellStart"/>
      <w:r w:rsidRPr="003A1BE8">
        <w:rPr>
          <w:rFonts w:ascii="Times New Roman" w:hAnsi="Times New Roman" w:cs="Times New Roman"/>
        </w:rPr>
        <w:t>sehat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menjadi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sulit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tercapai.Praktik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pencucian</w:t>
      </w:r>
      <w:proofErr w:type="spellEnd"/>
      <w:r w:rsidRPr="003A1BE8">
        <w:rPr>
          <w:rFonts w:ascii="Times New Roman" w:hAnsi="Times New Roman" w:cs="Times New Roman"/>
        </w:rPr>
        <w:t xml:space="preserve"> uang </w:t>
      </w:r>
      <w:proofErr w:type="spellStart"/>
      <w:r w:rsidRPr="003A1BE8">
        <w:rPr>
          <w:rFonts w:ascii="Times New Roman" w:hAnsi="Times New Roman" w:cs="Times New Roman"/>
        </w:rPr>
        <w:t>dapat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mengurangi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jumlah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pendapatan</w:t>
      </w:r>
      <w:proofErr w:type="spellEnd"/>
      <w:r w:rsidRPr="003A1BE8">
        <w:rPr>
          <w:rFonts w:ascii="Times New Roman" w:hAnsi="Times New Roman" w:cs="Times New Roman"/>
        </w:rPr>
        <w:t xml:space="preserve"> negara </w:t>
      </w:r>
      <w:proofErr w:type="spellStart"/>
      <w:r w:rsidRPr="003A1BE8">
        <w:rPr>
          <w:rFonts w:ascii="Times New Roman" w:hAnsi="Times New Roman" w:cs="Times New Roman"/>
        </w:rPr>
        <w:t>dengan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menghindari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pembayaran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pajak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serta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merosotnya</w:t>
      </w:r>
      <w:proofErr w:type="spellEnd"/>
      <w:r w:rsidRPr="003A1BE8">
        <w:rPr>
          <w:rFonts w:ascii="Times New Roman" w:hAnsi="Times New Roman" w:cs="Times New Roman"/>
        </w:rPr>
        <w:t xml:space="preserve"> moral para </w:t>
      </w:r>
      <w:proofErr w:type="spellStart"/>
      <w:r w:rsidRPr="003A1BE8">
        <w:rPr>
          <w:rFonts w:ascii="Times New Roman" w:hAnsi="Times New Roman" w:cs="Times New Roman"/>
        </w:rPr>
        <w:t>pejabat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karena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tergiur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melakukan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praktik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pencucian</w:t>
      </w:r>
      <w:proofErr w:type="spellEnd"/>
      <w:r w:rsidRPr="003A1BE8">
        <w:rPr>
          <w:rFonts w:ascii="Times New Roman" w:hAnsi="Times New Roman" w:cs="Times New Roman"/>
        </w:rPr>
        <w:t xml:space="preserve"> uang </w:t>
      </w:r>
      <w:proofErr w:type="spellStart"/>
      <w:r w:rsidRPr="003A1BE8">
        <w:rPr>
          <w:rFonts w:ascii="Times New Roman" w:hAnsi="Times New Roman" w:cs="Times New Roman"/>
        </w:rPr>
        <w:t>serta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perbuatan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penyalahgunaan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jabatannya</w:t>
      </w:r>
      <w:proofErr w:type="spellEnd"/>
      <w:r w:rsidRPr="003A1BE8">
        <w:rPr>
          <w:rFonts w:ascii="Times New Roman" w:hAnsi="Times New Roman" w:cs="Times New Roman"/>
        </w:rPr>
        <w:t xml:space="preserve">. </w:t>
      </w:r>
      <w:proofErr w:type="spellStart"/>
      <w:r w:rsidRPr="003A1BE8">
        <w:rPr>
          <w:rFonts w:ascii="Times New Roman" w:hAnsi="Times New Roman" w:cs="Times New Roman"/>
        </w:rPr>
        <w:t>Disamping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itu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unsur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kejahatan</w:t>
      </w:r>
      <w:proofErr w:type="spellEnd"/>
      <w:r w:rsidRPr="003A1BE8">
        <w:rPr>
          <w:rFonts w:ascii="Times New Roman" w:hAnsi="Times New Roman" w:cs="Times New Roman"/>
        </w:rPr>
        <w:t xml:space="preserve"> lain yang </w:t>
      </w:r>
      <w:proofErr w:type="spellStart"/>
      <w:r w:rsidRPr="003A1BE8">
        <w:rPr>
          <w:rFonts w:ascii="Times New Roman" w:hAnsi="Times New Roman" w:cs="Times New Roman"/>
        </w:rPr>
        <w:t>dapat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timbul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adalah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ancaman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kualitas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generasi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muda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bangsa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melalui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peredaran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narkotika</w:t>
      </w:r>
      <w:proofErr w:type="spellEnd"/>
      <w:r w:rsidRPr="003A1BE8">
        <w:rPr>
          <w:rFonts w:ascii="Times New Roman" w:hAnsi="Times New Roman" w:cs="Times New Roman"/>
        </w:rPr>
        <w:t>.</w:t>
      </w:r>
    </w:p>
    <w:p w:rsidR="003A1BE8" w:rsidRPr="003A1BE8" w:rsidRDefault="003A1BE8" w:rsidP="003A1BE8">
      <w:pPr>
        <w:spacing w:line="480" w:lineRule="auto"/>
        <w:ind w:firstLine="720"/>
        <w:jc w:val="both"/>
        <w:rPr>
          <w:rFonts w:ascii="Times New Roman" w:hAnsi="Times New Roman" w:cs="Times New Roman"/>
          <w:lang w:val="id-ID"/>
        </w:rPr>
      </w:pPr>
      <w:r w:rsidRPr="003A1BE8">
        <w:rPr>
          <w:rFonts w:ascii="Times New Roman" w:hAnsi="Times New Roman" w:cs="Times New Roman"/>
          <w:i/>
          <w:iCs/>
          <w:lang w:val="id-ID"/>
        </w:rPr>
        <w:lastRenderedPageBreak/>
        <w:t xml:space="preserve">Pertama, </w:t>
      </w:r>
      <w:r w:rsidRPr="003A1BE8">
        <w:rPr>
          <w:rFonts w:ascii="Times New Roman" w:hAnsi="Times New Roman" w:cs="Times New Roman"/>
          <w:lang w:val="id-ID"/>
        </w:rPr>
        <w:t xml:space="preserve">karena pengaruh </w:t>
      </w:r>
      <w:proofErr w:type="spellStart"/>
      <w:r w:rsidRPr="003A1BE8">
        <w:rPr>
          <w:rFonts w:ascii="Times New Roman" w:hAnsi="Times New Roman" w:cs="Times New Roman"/>
          <w:i/>
          <w:iCs/>
          <w:lang w:val="id-ID"/>
        </w:rPr>
        <w:t>money</w:t>
      </w:r>
      <w:proofErr w:type="spellEnd"/>
      <w:r w:rsidRPr="003A1BE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3A1BE8">
        <w:rPr>
          <w:rFonts w:ascii="Times New Roman" w:hAnsi="Times New Roman" w:cs="Times New Roman"/>
          <w:i/>
          <w:iCs/>
          <w:lang w:val="id-ID"/>
        </w:rPr>
        <w:t>laundering</w:t>
      </w:r>
      <w:proofErr w:type="spellEnd"/>
      <w:r w:rsidRPr="003A1BE8">
        <w:rPr>
          <w:rFonts w:ascii="Times New Roman" w:hAnsi="Times New Roman" w:cs="Times New Roman"/>
          <w:lang w:val="id-ID"/>
        </w:rPr>
        <w:t xml:space="preserve"> pada sistim keuangan dan ekonomi berdampak negatif bagi perekonomian dunia, </w:t>
      </w:r>
      <w:proofErr w:type="spellStart"/>
      <w:r w:rsidRPr="003A1BE8">
        <w:rPr>
          <w:rFonts w:ascii="Times New Roman" w:hAnsi="Times New Roman" w:cs="Times New Roman"/>
          <w:lang w:val="id-ID"/>
        </w:rPr>
        <w:t>mslnya</w:t>
      </w:r>
      <w:proofErr w:type="spellEnd"/>
      <w:r w:rsidRPr="003A1BE8">
        <w:rPr>
          <w:rFonts w:ascii="Times New Roman" w:hAnsi="Times New Roman" w:cs="Times New Roman"/>
          <w:lang w:val="id-ID"/>
        </w:rPr>
        <w:t xml:space="preserve"> dampak negatif </w:t>
      </w:r>
      <w:proofErr w:type="spellStart"/>
      <w:r w:rsidRPr="003A1BE8">
        <w:rPr>
          <w:rFonts w:ascii="Times New Roman" w:hAnsi="Times New Roman" w:cs="Times New Roman"/>
          <w:lang w:val="id-ID"/>
        </w:rPr>
        <w:t>thdp</w:t>
      </w:r>
      <w:proofErr w:type="spellEnd"/>
      <w:r w:rsidRPr="003A1BE8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3A1BE8">
        <w:rPr>
          <w:rFonts w:ascii="Times New Roman" w:hAnsi="Times New Roman" w:cs="Times New Roman"/>
          <w:lang w:val="id-ID"/>
        </w:rPr>
        <w:t>efektifitas</w:t>
      </w:r>
      <w:proofErr w:type="spellEnd"/>
      <w:r w:rsidRPr="003A1BE8">
        <w:rPr>
          <w:rFonts w:ascii="Times New Roman" w:hAnsi="Times New Roman" w:cs="Times New Roman"/>
          <w:lang w:val="id-ID"/>
        </w:rPr>
        <w:t xml:space="preserve"> penggunaan sumber daya dan dana. Dg </w:t>
      </w:r>
      <w:proofErr w:type="spellStart"/>
      <w:r w:rsidRPr="003A1BE8">
        <w:rPr>
          <w:rFonts w:ascii="Times New Roman" w:hAnsi="Times New Roman" w:cs="Times New Roman"/>
          <w:i/>
          <w:iCs/>
          <w:lang w:val="id-ID"/>
        </w:rPr>
        <w:t>money</w:t>
      </w:r>
      <w:proofErr w:type="spellEnd"/>
      <w:r w:rsidRPr="003A1BE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3A1BE8">
        <w:rPr>
          <w:rFonts w:ascii="Times New Roman" w:hAnsi="Times New Roman" w:cs="Times New Roman"/>
          <w:i/>
          <w:iCs/>
          <w:lang w:val="id-ID"/>
        </w:rPr>
        <w:t>laundering</w:t>
      </w:r>
      <w:proofErr w:type="spellEnd"/>
      <w:r w:rsidRPr="003A1BE8">
        <w:rPr>
          <w:rFonts w:ascii="Times New Roman" w:hAnsi="Times New Roman" w:cs="Times New Roman"/>
          <w:lang w:val="id-ID"/>
        </w:rPr>
        <w:t xml:space="preserve"> sumber daya dan dana banyak digunakan untuk kegiatan yang tidak sah dan dapat merugikan masyarakat, </w:t>
      </w:r>
      <w:proofErr w:type="spellStart"/>
      <w:r w:rsidRPr="003A1BE8">
        <w:rPr>
          <w:rFonts w:ascii="Times New Roman" w:hAnsi="Times New Roman" w:cs="Times New Roman"/>
          <w:lang w:val="id-ID"/>
        </w:rPr>
        <w:t>disamping</w:t>
      </w:r>
      <w:proofErr w:type="spellEnd"/>
      <w:r w:rsidRPr="003A1BE8">
        <w:rPr>
          <w:rFonts w:ascii="Times New Roman" w:hAnsi="Times New Roman" w:cs="Times New Roman"/>
          <w:lang w:val="id-ID"/>
        </w:rPr>
        <w:t xml:space="preserve"> itu dana-dana banyak yang kurang dimanfaatkan secara optimal, misalnya dengan melakukan “</w:t>
      </w:r>
      <w:proofErr w:type="spellStart"/>
      <w:r w:rsidRPr="003A1BE8">
        <w:rPr>
          <w:rFonts w:ascii="Times New Roman" w:hAnsi="Times New Roman" w:cs="Times New Roman"/>
          <w:i/>
          <w:iCs/>
          <w:lang w:val="id-ID"/>
        </w:rPr>
        <w:t>sterile</w:t>
      </w:r>
      <w:proofErr w:type="spellEnd"/>
      <w:r w:rsidRPr="003A1BE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3A1BE8">
        <w:rPr>
          <w:rFonts w:ascii="Times New Roman" w:hAnsi="Times New Roman" w:cs="Times New Roman"/>
          <w:i/>
          <w:iCs/>
          <w:lang w:val="id-ID"/>
        </w:rPr>
        <w:t>investment</w:t>
      </w:r>
      <w:proofErr w:type="spellEnd"/>
      <w:r w:rsidRPr="003A1BE8">
        <w:rPr>
          <w:rFonts w:ascii="Times New Roman" w:hAnsi="Times New Roman" w:cs="Times New Roman"/>
          <w:lang w:val="id-ID"/>
        </w:rPr>
        <w:t xml:space="preserve">” </w:t>
      </w:r>
      <w:proofErr w:type="spellStart"/>
      <w:r w:rsidRPr="003A1BE8">
        <w:rPr>
          <w:rFonts w:ascii="Times New Roman" w:hAnsi="Times New Roman" w:cs="Times New Roman"/>
          <w:lang w:val="id-ID"/>
        </w:rPr>
        <w:t>dlm</w:t>
      </w:r>
      <w:proofErr w:type="spellEnd"/>
      <w:r w:rsidRPr="003A1BE8">
        <w:rPr>
          <w:rFonts w:ascii="Times New Roman" w:hAnsi="Times New Roman" w:cs="Times New Roman"/>
          <w:lang w:val="id-ID"/>
        </w:rPr>
        <w:t xml:space="preserve"> bentuk </w:t>
      </w:r>
      <w:proofErr w:type="spellStart"/>
      <w:r w:rsidRPr="003A1BE8">
        <w:rPr>
          <w:rFonts w:ascii="Times New Roman" w:hAnsi="Times New Roman" w:cs="Times New Roman"/>
          <w:lang w:val="id-ID"/>
        </w:rPr>
        <w:t>property</w:t>
      </w:r>
      <w:proofErr w:type="spellEnd"/>
      <w:r w:rsidRPr="003A1BE8">
        <w:rPr>
          <w:rFonts w:ascii="Times New Roman" w:hAnsi="Times New Roman" w:cs="Times New Roman"/>
          <w:lang w:val="id-ID"/>
        </w:rPr>
        <w:t xml:space="preserve"> atau perhiasan </w:t>
      </w:r>
      <w:proofErr w:type="spellStart"/>
      <w:r w:rsidRPr="003A1BE8">
        <w:rPr>
          <w:rFonts w:ascii="Times New Roman" w:hAnsi="Times New Roman" w:cs="Times New Roman"/>
          <w:lang w:val="id-ID"/>
        </w:rPr>
        <w:t>yg</w:t>
      </w:r>
      <w:proofErr w:type="spellEnd"/>
      <w:r w:rsidRPr="003A1BE8">
        <w:rPr>
          <w:rFonts w:ascii="Times New Roman" w:hAnsi="Times New Roman" w:cs="Times New Roman"/>
          <w:lang w:val="id-ID"/>
        </w:rPr>
        <w:t xml:space="preserve"> mahal.</w:t>
      </w:r>
    </w:p>
    <w:p w:rsidR="003A1BE8" w:rsidRPr="003A1BE8" w:rsidRDefault="003A1BE8" w:rsidP="003A1BE8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3A1BE8">
        <w:rPr>
          <w:rFonts w:ascii="Times New Roman" w:hAnsi="Times New Roman" w:cs="Times New Roman"/>
          <w:lang w:val="id-ID"/>
        </w:rPr>
        <w:t xml:space="preserve">Uang hasil tindak pidana diinvestasikan pada negara-negara </w:t>
      </w:r>
      <w:proofErr w:type="spellStart"/>
      <w:r w:rsidRPr="003A1BE8">
        <w:rPr>
          <w:rFonts w:ascii="Times New Roman" w:hAnsi="Times New Roman" w:cs="Times New Roman"/>
          <w:lang w:val="id-ID"/>
        </w:rPr>
        <w:t>yg</w:t>
      </w:r>
      <w:proofErr w:type="spellEnd"/>
      <w:r w:rsidRPr="003A1BE8">
        <w:rPr>
          <w:rFonts w:ascii="Times New Roman" w:hAnsi="Times New Roman" w:cs="Times New Roman"/>
          <w:lang w:val="id-ID"/>
        </w:rPr>
        <w:t xml:space="preserve"> dirasakan aman </w:t>
      </w:r>
      <w:proofErr w:type="spellStart"/>
      <w:r w:rsidRPr="003A1BE8">
        <w:rPr>
          <w:rFonts w:ascii="Times New Roman" w:hAnsi="Times New Roman" w:cs="Times New Roman"/>
          <w:lang w:val="id-ID"/>
        </w:rPr>
        <w:t>utk</w:t>
      </w:r>
      <w:proofErr w:type="spellEnd"/>
      <w:r w:rsidRPr="003A1BE8">
        <w:rPr>
          <w:rFonts w:ascii="Times New Roman" w:hAnsi="Times New Roman" w:cs="Times New Roman"/>
          <w:lang w:val="id-ID"/>
        </w:rPr>
        <w:t xml:space="preserve"> mencuci uangnya, walaupun </w:t>
      </w:r>
      <w:proofErr w:type="spellStart"/>
      <w:r w:rsidRPr="003A1BE8">
        <w:rPr>
          <w:rFonts w:ascii="Times New Roman" w:hAnsi="Times New Roman" w:cs="Times New Roman"/>
          <w:lang w:val="id-ID"/>
        </w:rPr>
        <w:t>hslnya</w:t>
      </w:r>
      <w:proofErr w:type="spellEnd"/>
      <w:r w:rsidRPr="003A1BE8">
        <w:rPr>
          <w:rFonts w:ascii="Times New Roman" w:hAnsi="Times New Roman" w:cs="Times New Roman"/>
          <w:lang w:val="id-ID"/>
        </w:rPr>
        <w:t xml:space="preserve"> lebih rendah. Uang hasil tindak pidana ini </w:t>
      </w:r>
      <w:proofErr w:type="spellStart"/>
      <w:r w:rsidRPr="003A1BE8">
        <w:rPr>
          <w:rFonts w:ascii="Times New Roman" w:hAnsi="Times New Roman" w:cs="Times New Roman"/>
          <w:lang w:val="id-ID"/>
        </w:rPr>
        <w:t>dpt</w:t>
      </w:r>
      <w:proofErr w:type="spellEnd"/>
      <w:r w:rsidRPr="003A1BE8">
        <w:rPr>
          <w:rFonts w:ascii="Times New Roman" w:hAnsi="Times New Roman" w:cs="Times New Roman"/>
          <w:lang w:val="id-ID"/>
        </w:rPr>
        <w:t xml:space="preserve"> saja beralih dari satu negara </w:t>
      </w:r>
      <w:proofErr w:type="spellStart"/>
      <w:r w:rsidRPr="003A1BE8">
        <w:rPr>
          <w:rFonts w:ascii="Times New Roman" w:hAnsi="Times New Roman" w:cs="Times New Roman"/>
          <w:lang w:val="id-ID"/>
        </w:rPr>
        <w:t>yg</w:t>
      </w:r>
      <w:proofErr w:type="spellEnd"/>
      <w:r w:rsidRPr="003A1BE8">
        <w:rPr>
          <w:rFonts w:ascii="Times New Roman" w:hAnsi="Times New Roman" w:cs="Times New Roman"/>
          <w:lang w:val="id-ID"/>
        </w:rPr>
        <w:t xml:space="preserve"> perekonomiannya baik ke negara </w:t>
      </w:r>
      <w:proofErr w:type="spellStart"/>
      <w:r w:rsidRPr="003A1BE8">
        <w:rPr>
          <w:rFonts w:ascii="Times New Roman" w:hAnsi="Times New Roman" w:cs="Times New Roman"/>
          <w:lang w:val="id-ID"/>
        </w:rPr>
        <w:t>yg</w:t>
      </w:r>
      <w:proofErr w:type="spellEnd"/>
      <w:r w:rsidRPr="003A1BE8">
        <w:rPr>
          <w:rFonts w:ascii="Times New Roman" w:hAnsi="Times New Roman" w:cs="Times New Roman"/>
          <w:lang w:val="id-ID"/>
        </w:rPr>
        <w:t xml:space="preserve"> perekonomiannya kurang baik. Karena pengaruh negatifnya pada pasar finansial dan dampaknya dapat mengurangi kepercayaan publik terhadap sistem keuangan internasional, </w:t>
      </w:r>
      <w:proofErr w:type="spellStart"/>
      <w:r w:rsidRPr="003A1BE8">
        <w:rPr>
          <w:rFonts w:ascii="Times New Roman" w:hAnsi="Times New Roman" w:cs="Times New Roman"/>
          <w:i/>
          <w:iCs/>
          <w:lang w:val="id-ID"/>
        </w:rPr>
        <w:t>money</w:t>
      </w:r>
      <w:proofErr w:type="spellEnd"/>
      <w:r w:rsidRPr="003A1BE8">
        <w:rPr>
          <w:rFonts w:ascii="Times New Roman" w:hAnsi="Times New Roman" w:cs="Times New Roman"/>
          <w:i/>
          <w:iCs/>
          <w:lang w:val="id-ID"/>
        </w:rPr>
        <w:t xml:space="preserve"> </w:t>
      </w:r>
      <w:proofErr w:type="spellStart"/>
      <w:r w:rsidRPr="003A1BE8">
        <w:rPr>
          <w:rFonts w:ascii="Times New Roman" w:hAnsi="Times New Roman" w:cs="Times New Roman"/>
          <w:i/>
          <w:iCs/>
          <w:lang w:val="id-ID"/>
        </w:rPr>
        <w:t>laundering</w:t>
      </w:r>
      <w:proofErr w:type="spellEnd"/>
      <w:r w:rsidRPr="003A1BE8">
        <w:rPr>
          <w:rFonts w:ascii="Times New Roman" w:hAnsi="Times New Roman" w:cs="Times New Roman"/>
          <w:i/>
          <w:iCs/>
          <w:lang w:val="id-ID"/>
        </w:rPr>
        <w:t xml:space="preserve"> </w:t>
      </w:r>
      <w:r w:rsidRPr="003A1BE8">
        <w:rPr>
          <w:rFonts w:ascii="Times New Roman" w:hAnsi="Times New Roman" w:cs="Times New Roman"/>
          <w:lang w:val="id-ID"/>
        </w:rPr>
        <w:t xml:space="preserve">dapat mengakibatkan ketidakstabilan  pada perekonomian internasional dan ekonomi nasional. </w:t>
      </w:r>
    </w:p>
    <w:p w:rsidR="00EA02DD" w:rsidRPr="003A1BE8" w:rsidRDefault="00EA02DD" w:rsidP="003A1BE8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3A1BE8">
        <w:rPr>
          <w:rFonts w:ascii="Times New Roman" w:hAnsi="Times New Roman" w:cs="Times New Roman"/>
        </w:rPr>
        <w:t>Penyusunan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kebijakan</w:t>
      </w:r>
      <w:proofErr w:type="spellEnd"/>
      <w:r w:rsidRPr="003A1BE8">
        <w:rPr>
          <w:rFonts w:ascii="Times New Roman" w:hAnsi="Times New Roman" w:cs="Times New Roman"/>
        </w:rPr>
        <w:t xml:space="preserve"> dan </w:t>
      </w:r>
      <w:proofErr w:type="spellStart"/>
      <w:r w:rsidRPr="003A1BE8">
        <w:rPr>
          <w:rFonts w:ascii="Times New Roman" w:hAnsi="Times New Roman" w:cs="Times New Roman"/>
        </w:rPr>
        <w:t>prosedur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manajemen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risiko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dalam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upaya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menerapkan</w:t>
      </w:r>
      <w:proofErr w:type="spellEnd"/>
      <w:r w:rsidRPr="003A1BE8">
        <w:rPr>
          <w:rFonts w:ascii="Times New Roman" w:hAnsi="Times New Roman" w:cs="Times New Roman"/>
        </w:rPr>
        <w:t xml:space="preserve"> program anti </w:t>
      </w:r>
      <w:proofErr w:type="spellStart"/>
      <w:r w:rsidRPr="003A1BE8">
        <w:rPr>
          <w:rFonts w:ascii="Times New Roman" w:hAnsi="Times New Roman" w:cs="Times New Roman"/>
        </w:rPr>
        <w:t>pencucian</w:t>
      </w:r>
      <w:proofErr w:type="spellEnd"/>
      <w:r w:rsidRPr="003A1BE8">
        <w:rPr>
          <w:rFonts w:ascii="Times New Roman" w:hAnsi="Times New Roman" w:cs="Times New Roman"/>
        </w:rPr>
        <w:t xml:space="preserve"> uang, </w:t>
      </w:r>
      <w:proofErr w:type="spellStart"/>
      <w:r w:rsidRPr="003A1BE8">
        <w:rPr>
          <w:rFonts w:ascii="Times New Roman" w:hAnsi="Times New Roman" w:cs="Times New Roman"/>
        </w:rPr>
        <w:t>perbankan</w:t>
      </w:r>
      <w:proofErr w:type="spellEnd"/>
      <w:r w:rsidRPr="003A1BE8">
        <w:rPr>
          <w:rFonts w:ascii="Times New Roman" w:hAnsi="Times New Roman" w:cs="Times New Roman"/>
        </w:rPr>
        <w:t xml:space="preserve"> Indonesia </w:t>
      </w:r>
      <w:proofErr w:type="spellStart"/>
      <w:r w:rsidRPr="003A1BE8">
        <w:rPr>
          <w:rFonts w:ascii="Times New Roman" w:hAnsi="Times New Roman" w:cs="Times New Roman"/>
        </w:rPr>
        <w:t>diarahkan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sejalan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dengan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rekomendasi</w:t>
      </w:r>
      <w:proofErr w:type="spellEnd"/>
      <w:r w:rsidRPr="003A1BE8">
        <w:rPr>
          <w:rFonts w:ascii="Times New Roman" w:hAnsi="Times New Roman" w:cs="Times New Roman"/>
        </w:rPr>
        <w:t xml:space="preserve"> yang </w:t>
      </w:r>
      <w:proofErr w:type="spellStart"/>
      <w:r w:rsidRPr="003A1BE8">
        <w:rPr>
          <w:rFonts w:ascii="Times New Roman" w:hAnsi="Times New Roman" w:cs="Times New Roman"/>
        </w:rPr>
        <w:t>dikeluarkan</w:t>
      </w:r>
      <w:proofErr w:type="spellEnd"/>
      <w:r w:rsidRPr="003A1BE8">
        <w:rPr>
          <w:rFonts w:ascii="Times New Roman" w:hAnsi="Times New Roman" w:cs="Times New Roman"/>
        </w:rPr>
        <w:t xml:space="preserve"> oleh Basel Committee on Banking Supervision. </w:t>
      </w:r>
      <w:proofErr w:type="spellStart"/>
      <w:r w:rsidRPr="003A1BE8">
        <w:rPr>
          <w:rFonts w:ascii="Times New Roman" w:hAnsi="Times New Roman" w:cs="Times New Roman"/>
        </w:rPr>
        <w:t>Prinsip</w:t>
      </w:r>
      <w:proofErr w:type="spellEnd"/>
      <w:r w:rsidRPr="003A1BE8">
        <w:rPr>
          <w:rFonts w:ascii="Times New Roman" w:hAnsi="Times New Roman" w:cs="Times New Roman"/>
        </w:rPr>
        <w:t xml:space="preserve">- </w:t>
      </w:r>
      <w:proofErr w:type="spellStart"/>
      <w:r w:rsidRPr="003A1BE8">
        <w:rPr>
          <w:rFonts w:ascii="Times New Roman" w:hAnsi="Times New Roman" w:cs="Times New Roman"/>
        </w:rPr>
        <w:t>prinsip</w:t>
      </w:r>
      <w:proofErr w:type="spellEnd"/>
      <w:r w:rsidRPr="003A1BE8">
        <w:rPr>
          <w:rFonts w:ascii="Times New Roman" w:hAnsi="Times New Roman" w:cs="Times New Roman"/>
        </w:rPr>
        <w:t xml:space="preserve"> yang </w:t>
      </w:r>
      <w:proofErr w:type="spellStart"/>
      <w:r w:rsidRPr="003A1BE8">
        <w:rPr>
          <w:rFonts w:ascii="Times New Roman" w:hAnsi="Times New Roman" w:cs="Times New Roman"/>
        </w:rPr>
        <w:t>terkadung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didalamnya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merupakan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standar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bagi</w:t>
      </w:r>
      <w:proofErr w:type="spellEnd"/>
      <w:r w:rsidRPr="003A1BE8">
        <w:rPr>
          <w:rFonts w:ascii="Times New Roman" w:hAnsi="Times New Roman" w:cs="Times New Roman"/>
        </w:rPr>
        <w:t xml:space="preserve"> dunia </w:t>
      </w:r>
      <w:proofErr w:type="spellStart"/>
      <w:r w:rsidRPr="003A1BE8">
        <w:rPr>
          <w:rFonts w:ascii="Times New Roman" w:hAnsi="Times New Roman" w:cs="Times New Roman"/>
        </w:rPr>
        <w:t>perbankan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untuk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dapat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beroperasi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secara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lebih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berhati-hati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dalam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kegiatan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usahanya.Salah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satu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prinsip</w:t>
      </w:r>
      <w:proofErr w:type="spellEnd"/>
      <w:r w:rsidRPr="003A1BE8">
        <w:rPr>
          <w:rFonts w:ascii="Times New Roman" w:hAnsi="Times New Roman" w:cs="Times New Roman"/>
        </w:rPr>
        <w:t xml:space="preserve"> yang </w:t>
      </w:r>
      <w:proofErr w:type="spellStart"/>
      <w:r w:rsidRPr="003A1BE8">
        <w:rPr>
          <w:rFonts w:ascii="Times New Roman" w:hAnsi="Times New Roman" w:cs="Times New Roman"/>
        </w:rPr>
        <w:t>direkomendasikan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menyinggung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mengenai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penerapan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prinsip</w:t>
      </w:r>
      <w:proofErr w:type="spellEnd"/>
      <w:r w:rsidRPr="003A1BE8">
        <w:t xml:space="preserve"> </w:t>
      </w:r>
      <w:proofErr w:type="spellStart"/>
      <w:r w:rsidRPr="003A1BE8">
        <w:rPr>
          <w:rFonts w:ascii="Times New Roman" w:hAnsi="Times New Roman" w:cs="Times New Roman"/>
        </w:rPr>
        <w:t>mengenal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nasabah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atau</w:t>
      </w:r>
      <w:proofErr w:type="spellEnd"/>
      <w:r w:rsidRPr="003A1BE8">
        <w:rPr>
          <w:rFonts w:ascii="Times New Roman" w:hAnsi="Times New Roman" w:cs="Times New Roman"/>
        </w:rPr>
        <w:t xml:space="preserve"> know your customer principle (</w:t>
      </w:r>
      <w:proofErr w:type="spellStart"/>
      <w:r w:rsidRPr="003A1BE8">
        <w:rPr>
          <w:rFonts w:ascii="Times New Roman" w:hAnsi="Times New Roman" w:cs="Times New Roman"/>
        </w:rPr>
        <w:t>selanjutnya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disebut</w:t>
      </w:r>
      <w:proofErr w:type="spellEnd"/>
      <w:r w:rsidRPr="003A1BE8">
        <w:rPr>
          <w:rFonts w:ascii="Times New Roman" w:hAnsi="Times New Roman" w:cs="Times New Roman"/>
        </w:rPr>
        <w:t xml:space="preserve"> KYC). </w:t>
      </w:r>
      <w:proofErr w:type="spellStart"/>
      <w:r w:rsidRPr="003A1BE8">
        <w:rPr>
          <w:rFonts w:ascii="Times New Roman" w:hAnsi="Times New Roman" w:cs="Times New Roman"/>
        </w:rPr>
        <w:t>Prinsip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mengenal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nasabah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diterapkan</w:t>
      </w:r>
      <w:proofErr w:type="spellEnd"/>
      <w:r w:rsidRPr="003A1BE8">
        <w:rPr>
          <w:rFonts w:ascii="Times New Roman" w:hAnsi="Times New Roman" w:cs="Times New Roman"/>
        </w:rPr>
        <w:t xml:space="preserve"> oleh bank </w:t>
      </w:r>
      <w:proofErr w:type="spellStart"/>
      <w:r w:rsidRPr="003A1BE8">
        <w:rPr>
          <w:rFonts w:ascii="Times New Roman" w:hAnsi="Times New Roman" w:cs="Times New Roman"/>
        </w:rPr>
        <w:t>untuk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mengenal</w:t>
      </w:r>
      <w:proofErr w:type="spellEnd"/>
      <w:r w:rsidRPr="003A1BE8">
        <w:rPr>
          <w:rFonts w:ascii="Times New Roman" w:hAnsi="Times New Roman" w:cs="Times New Roman"/>
        </w:rPr>
        <w:t xml:space="preserve"> dan </w:t>
      </w:r>
      <w:proofErr w:type="spellStart"/>
      <w:r w:rsidRPr="003A1BE8">
        <w:rPr>
          <w:rFonts w:ascii="Times New Roman" w:hAnsi="Times New Roman" w:cs="Times New Roman"/>
        </w:rPr>
        <w:t>mengetahui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identitas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lastRenderedPageBreak/>
        <w:t>nasabah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secara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menyeluruh</w:t>
      </w:r>
      <w:proofErr w:type="spellEnd"/>
      <w:r w:rsidRPr="003A1BE8">
        <w:rPr>
          <w:rFonts w:ascii="Times New Roman" w:hAnsi="Times New Roman" w:cs="Times New Roman"/>
        </w:rPr>
        <w:t xml:space="preserve">, </w:t>
      </w:r>
      <w:proofErr w:type="spellStart"/>
      <w:r w:rsidRPr="003A1BE8">
        <w:rPr>
          <w:rFonts w:ascii="Times New Roman" w:hAnsi="Times New Roman" w:cs="Times New Roman"/>
        </w:rPr>
        <w:t>memantau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kegiatan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transaksi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nasabah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termasuk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melaporkan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setiap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transaksi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nasabah</w:t>
      </w:r>
      <w:proofErr w:type="spellEnd"/>
      <w:r w:rsidRPr="003A1BE8">
        <w:rPr>
          <w:rFonts w:ascii="Times New Roman" w:hAnsi="Times New Roman" w:cs="Times New Roman"/>
        </w:rPr>
        <w:t xml:space="preserve"> yang </w:t>
      </w:r>
      <w:proofErr w:type="spellStart"/>
      <w:r w:rsidRPr="003A1BE8">
        <w:rPr>
          <w:rFonts w:ascii="Times New Roman" w:hAnsi="Times New Roman" w:cs="Times New Roman"/>
        </w:rPr>
        <w:t>mencurigakan</w:t>
      </w:r>
      <w:proofErr w:type="spellEnd"/>
      <w:r w:rsidRPr="003A1BE8">
        <w:rPr>
          <w:rFonts w:ascii="Times New Roman" w:hAnsi="Times New Roman" w:cs="Times New Roman"/>
        </w:rPr>
        <w:t>.</w:t>
      </w:r>
    </w:p>
    <w:p w:rsidR="00EA02DD" w:rsidRDefault="00EA02DD" w:rsidP="003A1BE8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3A1BE8">
        <w:rPr>
          <w:rFonts w:ascii="Times New Roman" w:hAnsi="Times New Roman" w:cs="Times New Roman"/>
        </w:rPr>
        <w:t>Dalam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Undang-Undang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Nomor</w:t>
      </w:r>
      <w:proofErr w:type="spellEnd"/>
      <w:r w:rsidRPr="003A1BE8">
        <w:rPr>
          <w:rFonts w:ascii="Times New Roman" w:hAnsi="Times New Roman" w:cs="Times New Roman"/>
        </w:rPr>
        <w:t xml:space="preserve"> 10 </w:t>
      </w:r>
      <w:proofErr w:type="spellStart"/>
      <w:r w:rsidRPr="003A1BE8">
        <w:rPr>
          <w:rFonts w:ascii="Times New Roman" w:hAnsi="Times New Roman" w:cs="Times New Roman"/>
        </w:rPr>
        <w:t>tahun</w:t>
      </w:r>
      <w:proofErr w:type="spellEnd"/>
      <w:r w:rsidRPr="003A1BE8">
        <w:rPr>
          <w:rFonts w:ascii="Times New Roman" w:hAnsi="Times New Roman" w:cs="Times New Roman"/>
        </w:rPr>
        <w:t xml:space="preserve"> 1998 </w:t>
      </w:r>
      <w:proofErr w:type="spellStart"/>
      <w:r w:rsidRPr="003A1BE8">
        <w:rPr>
          <w:rFonts w:ascii="Times New Roman" w:hAnsi="Times New Roman" w:cs="Times New Roman"/>
        </w:rPr>
        <w:t>tentang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Perubahan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atas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Undang-Undang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Nomor</w:t>
      </w:r>
      <w:proofErr w:type="spellEnd"/>
      <w:r w:rsidRPr="003A1BE8">
        <w:rPr>
          <w:rFonts w:ascii="Times New Roman" w:hAnsi="Times New Roman" w:cs="Times New Roman"/>
        </w:rPr>
        <w:t xml:space="preserve"> 7 </w:t>
      </w:r>
      <w:proofErr w:type="spellStart"/>
      <w:r w:rsidRPr="003A1BE8">
        <w:rPr>
          <w:rFonts w:ascii="Times New Roman" w:hAnsi="Times New Roman" w:cs="Times New Roman"/>
        </w:rPr>
        <w:t>Tahun</w:t>
      </w:r>
      <w:proofErr w:type="spellEnd"/>
      <w:r w:rsidRPr="003A1BE8">
        <w:rPr>
          <w:rFonts w:ascii="Times New Roman" w:hAnsi="Times New Roman" w:cs="Times New Roman"/>
        </w:rPr>
        <w:t xml:space="preserve"> 1992 </w:t>
      </w:r>
      <w:proofErr w:type="spellStart"/>
      <w:r w:rsidRPr="003A1BE8">
        <w:rPr>
          <w:rFonts w:ascii="Times New Roman" w:hAnsi="Times New Roman" w:cs="Times New Roman"/>
        </w:rPr>
        <w:t>tentang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Perbankan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tidak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mengatur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secara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eksplisit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mengenai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prinsip</w:t>
      </w:r>
      <w:proofErr w:type="spellEnd"/>
      <w:r w:rsidRPr="003A1BE8">
        <w:rPr>
          <w:rFonts w:ascii="Times New Roman" w:hAnsi="Times New Roman" w:cs="Times New Roman"/>
        </w:rPr>
        <w:t xml:space="preserve"> KYC </w:t>
      </w:r>
      <w:proofErr w:type="spellStart"/>
      <w:r w:rsidRPr="003A1BE8">
        <w:rPr>
          <w:rFonts w:ascii="Times New Roman" w:hAnsi="Times New Roman" w:cs="Times New Roman"/>
        </w:rPr>
        <w:t>maupun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prinsip</w:t>
      </w:r>
      <w:proofErr w:type="spellEnd"/>
      <w:r w:rsidRPr="003A1BE8">
        <w:rPr>
          <w:rFonts w:ascii="Times New Roman" w:hAnsi="Times New Roman" w:cs="Times New Roman"/>
        </w:rPr>
        <w:t xml:space="preserve"> Customer Due Diligence (</w:t>
      </w:r>
      <w:proofErr w:type="spellStart"/>
      <w:r w:rsidRPr="003A1BE8">
        <w:rPr>
          <w:rFonts w:ascii="Times New Roman" w:hAnsi="Times New Roman" w:cs="Times New Roman"/>
        </w:rPr>
        <w:t>selanjutnya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disebut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dengan</w:t>
      </w:r>
      <w:proofErr w:type="spellEnd"/>
      <w:r w:rsidRPr="003A1BE8">
        <w:rPr>
          <w:rFonts w:ascii="Times New Roman" w:hAnsi="Times New Roman" w:cs="Times New Roman"/>
        </w:rPr>
        <w:t xml:space="preserve"> CDD) dan Enhanced Due Diligence (</w:t>
      </w:r>
      <w:proofErr w:type="spellStart"/>
      <w:r w:rsidRPr="003A1BE8">
        <w:rPr>
          <w:rFonts w:ascii="Times New Roman" w:hAnsi="Times New Roman" w:cs="Times New Roman"/>
        </w:rPr>
        <w:t>selanjutnya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disebut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dengan</w:t>
      </w:r>
      <w:proofErr w:type="spellEnd"/>
      <w:r w:rsidRPr="003A1BE8">
        <w:rPr>
          <w:rFonts w:ascii="Times New Roman" w:hAnsi="Times New Roman" w:cs="Times New Roman"/>
        </w:rPr>
        <w:t xml:space="preserve"> EDD) </w:t>
      </w:r>
      <w:proofErr w:type="spellStart"/>
      <w:r w:rsidRPr="003A1BE8">
        <w:rPr>
          <w:rFonts w:ascii="Times New Roman" w:hAnsi="Times New Roman" w:cs="Times New Roman"/>
        </w:rPr>
        <w:t>khususnya</w:t>
      </w:r>
      <w:proofErr w:type="spellEnd"/>
      <w:r w:rsidRPr="003A1BE8">
        <w:rPr>
          <w:rFonts w:ascii="Times New Roman" w:hAnsi="Times New Roman" w:cs="Times New Roman"/>
        </w:rPr>
        <w:t xml:space="preserve">. </w:t>
      </w:r>
      <w:proofErr w:type="spellStart"/>
      <w:r w:rsidRPr="003A1BE8">
        <w:rPr>
          <w:rFonts w:ascii="Times New Roman" w:hAnsi="Times New Roman" w:cs="Times New Roman"/>
        </w:rPr>
        <w:t>Undang-Undang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Perbankan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ini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hanya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mengatur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satu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prinsip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yaitu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prinsip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kehati-hatian</w:t>
      </w:r>
      <w:proofErr w:type="spellEnd"/>
      <w:r w:rsidRPr="003A1BE8">
        <w:rPr>
          <w:rFonts w:ascii="Times New Roman" w:hAnsi="Times New Roman" w:cs="Times New Roman"/>
        </w:rPr>
        <w:t xml:space="preserve">. </w:t>
      </w:r>
      <w:proofErr w:type="spellStart"/>
      <w:r w:rsidRPr="003A1BE8">
        <w:rPr>
          <w:rFonts w:ascii="Times New Roman" w:hAnsi="Times New Roman" w:cs="Times New Roman"/>
        </w:rPr>
        <w:t>Penerapan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prinsip</w:t>
      </w:r>
      <w:proofErr w:type="spellEnd"/>
      <w:r w:rsidRPr="003A1BE8">
        <w:rPr>
          <w:rFonts w:ascii="Times New Roman" w:hAnsi="Times New Roman" w:cs="Times New Roman"/>
        </w:rPr>
        <w:t xml:space="preserve"> KYC </w:t>
      </w:r>
      <w:proofErr w:type="spellStart"/>
      <w:r w:rsidRPr="003A1BE8">
        <w:rPr>
          <w:rFonts w:ascii="Times New Roman" w:hAnsi="Times New Roman" w:cs="Times New Roman"/>
        </w:rPr>
        <w:t>dimaksudkan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untuk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mendorong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terselenggaranya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prinsip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kehati-hatian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dalam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rangka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mengurangi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risiko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usaha</w:t>
      </w:r>
      <w:proofErr w:type="spellEnd"/>
      <w:r w:rsidRPr="003A1BE8">
        <w:rPr>
          <w:rFonts w:ascii="Times New Roman" w:hAnsi="Times New Roman" w:cs="Times New Roman"/>
        </w:rPr>
        <w:t xml:space="preserve"> yang </w:t>
      </w:r>
      <w:proofErr w:type="spellStart"/>
      <w:r w:rsidRPr="003A1BE8">
        <w:rPr>
          <w:rFonts w:ascii="Times New Roman" w:hAnsi="Times New Roman" w:cs="Times New Roman"/>
        </w:rPr>
        <w:t>dihadapi</w:t>
      </w:r>
      <w:proofErr w:type="spellEnd"/>
      <w:r w:rsidRPr="003A1BE8">
        <w:rPr>
          <w:rFonts w:ascii="Times New Roman" w:hAnsi="Times New Roman" w:cs="Times New Roman"/>
        </w:rPr>
        <w:t xml:space="preserve"> bank </w:t>
      </w:r>
      <w:proofErr w:type="spellStart"/>
      <w:r w:rsidRPr="003A1BE8">
        <w:rPr>
          <w:rFonts w:ascii="Times New Roman" w:hAnsi="Times New Roman" w:cs="Times New Roman"/>
        </w:rPr>
        <w:t>dalam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menjalankan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kegiatan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usaha</w:t>
      </w:r>
      <w:proofErr w:type="spellEnd"/>
      <w:r w:rsidRPr="003A1BE8">
        <w:rPr>
          <w:rFonts w:ascii="Times New Roman" w:hAnsi="Times New Roman" w:cs="Times New Roman"/>
        </w:rPr>
        <w:t xml:space="preserve">. </w:t>
      </w:r>
      <w:proofErr w:type="spellStart"/>
      <w:r w:rsidRPr="003A1BE8">
        <w:rPr>
          <w:rFonts w:ascii="Times New Roman" w:hAnsi="Times New Roman" w:cs="Times New Roman"/>
        </w:rPr>
        <w:t>Penerapan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prinsip</w:t>
      </w:r>
      <w:proofErr w:type="spellEnd"/>
      <w:r w:rsidRPr="003A1BE8">
        <w:rPr>
          <w:rFonts w:ascii="Times New Roman" w:hAnsi="Times New Roman" w:cs="Times New Roman"/>
        </w:rPr>
        <w:t xml:space="preserve"> KYC </w:t>
      </w:r>
      <w:proofErr w:type="spellStart"/>
      <w:r w:rsidRPr="003A1BE8">
        <w:rPr>
          <w:rFonts w:ascii="Times New Roman" w:hAnsi="Times New Roman" w:cs="Times New Roman"/>
        </w:rPr>
        <w:t>ataupun</w:t>
      </w:r>
      <w:proofErr w:type="spellEnd"/>
      <w:r w:rsidRPr="003A1BE8">
        <w:rPr>
          <w:rFonts w:ascii="Times New Roman" w:hAnsi="Times New Roman" w:cs="Times New Roman"/>
        </w:rPr>
        <w:t xml:space="preserve"> CDD dan EDD pada </w:t>
      </w:r>
      <w:proofErr w:type="spellStart"/>
      <w:r w:rsidRPr="003A1BE8">
        <w:rPr>
          <w:rFonts w:ascii="Times New Roman" w:hAnsi="Times New Roman" w:cs="Times New Roman"/>
        </w:rPr>
        <w:t>dasarnya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bermuara</w:t>
      </w:r>
      <w:proofErr w:type="spellEnd"/>
      <w:r w:rsidRPr="003A1BE8">
        <w:rPr>
          <w:rFonts w:ascii="Times New Roman" w:hAnsi="Times New Roman" w:cs="Times New Roman"/>
        </w:rPr>
        <w:t xml:space="preserve"> pada salah </w:t>
      </w:r>
      <w:proofErr w:type="spellStart"/>
      <w:r w:rsidRPr="003A1BE8">
        <w:rPr>
          <w:rFonts w:ascii="Times New Roman" w:hAnsi="Times New Roman" w:cs="Times New Roman"/>
        </w:rPr>
        <w:t>satu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prinsip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terpenting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yaitu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prinsip</w:t>
      </w:r>
      <w:proofErr w:type="spellEnd"/>
      <w:r w:rsidRPr="003A1BE8">
        <w:rPr>
          <w:rFonts w:ascii="Times New Roman" w:hAnsi="Times New Roman" w:cs="Times New Roman"/>
        </w:rPr>
        <w:t xml:space="preserve"> </w:t>
      </w:r>
      <w:proofErr w:type="spellStart"/>
      <w:r w:rsidRPr="003A1BE8">
        <w:rPr>
          <w:rFonts w:ascii="Times New Roman" w:hAnsi="Times New Roman" w:cs="Times New Roman"/>
        </w:rPr>
        <w:t>kehati-hatian</w:t>
      </w:r>
      <w:proofErr w:type="spellEnd"/>
      <w:r w:rsidRPr="003A1BE8">
        <w:rPr>
          <w:rFonts w:ascii="Times New Roman" w:hAnsi="Times New Roman" w:cs="Times New Roman"/>
        </w:rPr>
        <w:t>.</w:t>
      </w:r>
    </w:p>
    <w:p w:rsidR="003A1BE8" w:rsidRDefault="003A1BE8" w:rsidP="003A1BE8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Kewajiban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melaksanakan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prinsip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A1BE8">
        <w:rPr>
          <w:rFonts w:ascii="Times New Roman" w:hAnsi="Times New Roman" w:cs="Times New Roman"/>
          <w:i/>
          <w:iCs/>
        </w:rPr>
        <w:t>Customer Due Diligence</w:t>
      </w:r>
      <w:r>
        <w:rPr>
          <w:rFonts w:ascii="Times New Roman" w:hAnsi="Times New Roman" w:cs="Times New Roman"/>
        </w:rPr>
        <w:t xml:space="preserve"> ( CDD ), dan </w:t>
      </w:r>
      <w:r w:rsidRPr="003A1BE8">
        <w:rPr>
          <w:rFonts w:ascii="Times New Roman" w:hAnsi="Times New Roman" w:cs="Times New Roman"/>
          <w:i/>
          <w:iCs/>
        </w:rPr>
        <w:t>Enhanced Due Diligence</w:t>
      </w:r>
      <w:r>
        <w:rPr>
          <w:rFonts w:ascii="Times New Roman" w:hAnsi="Times New Roman" w:cs="Times New Roman"/>
        </w:rPr>
        <w:t xml:space="preserve"> ( EDD )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</w:t>
      </w:r>
      <w:r w:rsidR="0066505A">
        <w:rPr>
          <w:rFonts w:ascii="Times New Roman" w:hAnsi="Times New Roman" w:cs="Times New Roman"/>
        </w:rPr>
        <w:t xml:space="preserve">Perusahaan </w:t>
      </w:r>
      <w:proofErr w:type="spellStart"/>
      <w:r w:rsidR="0066505A">
        <w:rPr>
          <w:rFonts w:ascii="Times New Roman" w:hAnsi="Times New Roman" w:cs="Times New Roman"/>
        </w:rPr>
        <w:t>penyedia</w:t>
      </w:r>
      <w:proofErr w:type="spellEnd"/>
      <w:r w:rsidR="0066505A">
        <w:rPr>
          <w:rFonts w:ascii="Times New Roman" w:hAnsi="Times New Roman" w:cs="Times New Roman"/>
        </w:rPr>
        <w:t xml:space="preserve"> </w:t>
      </w:r>
      <w:proofErr w:type="spellStart"/>
      <w:r w:rsidR="0066505A">
        <w:rPr>
          <w:rFonts w:ascii="Times New Roman" w:hAnsi="Times New Roman" w:cs="Times New Roman"/>
        </w:rPr>
        <w:t>jasa</w:t>
      </w:r>
      <w:proofErr w:type="spellEnd"/>
      <w:r w:rsidR="0066505A">
        <w:rPr>
          <w:rFonts w:ascii="Times New Roman" w:hAnsi="Times New Roman" w:cs="Times New Roman"/>
        </w:rPr>
        <w:t xml:space="preserve"> </w:t>
      </w:r>
      <w:proofErr w:type="spellStart"/>
      <w:r w:rsidR="0066505A">
        <w:rPr>
          <w:rFonts w:ascii="Times New Roman" w:hAnsi="Times New Roman" w:cs="Times New Roman"/>
        </w:rPr>
        <w:t>keuangan</w:t>
      </w:r>
      <w:proofErr w:type="spellEnd"/>
      <w:r w:rsidR="0066505A">
        <w:rPr>
          <w:rFonts w:ascii="Times New Roman" w:hAnsi="Times New Roman" w:cs="Times New Roman"/>
        </w:rPr>
        <w:t xml:space="preserve"> dan </w:t>
      </w:r>
      <w:proofErr w:type="spellStart"/>
      <w:r w:rsidR="0066505A">
        <w:rPr>
          <w:rFonts w:ascii="Times New Roman" w:hAnsi="Times New Roman" w:cs="Times New Roman"/>
        </w:rPr>
        <w:t>jasa</w:t>
      </w:r>
      <w:proofErr w:type="spellEnd"/>
      <w:r w:rsidR="0066505A">
        <w:rPr>
          <w:rFonts w:ascii="Times New Roman" w:hAnsi="Times New Roman" w:cs="Times New Roman"/>
        </w:rPr>
        <w:t xml:space="preserve"> </w:t>
      </w:r>
      <w:proofErr w:type="spellStart"/>
      <w:r w:rsidR="0066505A">
        <w:rPr>
          <w:rFonts w:ascii="Times New Roman" w:hAnsi="Times New Roman" w:cs="Times New Roman"/>
        </w:rPr>
        <w:t>profesi</w:t>
      </w:r>
      <w:proofErr w:type="spellEnd"/>
      <w:r w:rsidR="0066505A">
        <w:rPr>
          <w:rFonts w:ascii="Times New Roman" w:hAnsi="Times New Roman" w:cs="Times New Roman"/>
        </w:rPr>
        <w:t xml:space="preserve"> </w:t>
      </w:r>
      <w:proofErr w:type="spellStart"/>
      <w:r w:rsidR="0066505A">
        <w:rPr>
          <w:rFonts w:ascii="Times New Roman" w:hAnsi="Times New Roman" w:cs="Times New Roman"/>
        </w:rPr>
        <w:t>telah</w:t>
      </w:r>
      <w:proofErr w:type="spellEnd"/>
      <w:r w:rsidR="0066505A">
        <w:rPr>
          <w:rFonts w:ascii="Times New Roman" w:hAnsi="Times New Roman" w:cs="Times New Roman"/>
        </w:rPr>
        <w:t xml:space="preserve"> </w:t>
      </w:r>
      <w:proofErr w:type="spellStart"/>
      <w:r w:rsidR="0066505A">
        <w:rPr>
          <w:rFonts w:ascii="Times New Roman" w:hAnsi="Times New Roman" w:cs="Times New Roman"/>
        </w:rPr>
        <w:t>ditentukan</w:t>
      </w:r>
      <w:proofErr w:type="spellEnd"/>
      <w:r w:rsidR="0066505A">
        <w:rPr>
          <w:rFonts w:ascii="Times New Roman" w:hAnsi="Times New Roman" w:cs="Times New Roman"/>
        </w:rPr>
        <w:t xml:space="preserve"> </w:t>
      </w:r>
      <w:proofErr w:type="spellStart"/>
      <w:r w:rsidR="0066505A">
        <w:rPr>
          <w:rFonts w:ascii="Times New Roman" w:hAnsi="Times New Roman" w:cs="Times New Roman"/>
        </w:rPr>
        <w:t>baik</w:t>
      </w:r>
      <w:proofErr w:type="spellEnd"/>
      <w:r w:rsidR="0066505A">
        <w:rPr>
          <w:rFonts w:ascii="Times New Roman" w:hAnsi="Times New Roman" w:cs="Times New Roman"/>
        </w:rPr>
        <w:t xml:space="preserve"> </w:t>
      </w:r>
      <w:proofErr w:type="spellStart"/>
      <w:r w:rsidR="0066505A">
        <w:rPr>
          <w:rFonts w:ascii="Times New Roman" w:hAnsi="Times New Roman" w:cs="Times New Roman"/>
        </w:rPr>
        <w:t>dalam</w:t>
      </w:r>
      <w:proofErr w:type="spellEnd"/>
      <w:r w:rsidR="0066505A">
        <w:rPr>
          <w:rFonts w:ascii="Times New Roman" w:hAnsi="Times New Roman" w:cs="Times New Roman"/>
        </w:rPr>
        <w:t xml:space="preserve"> UU No. 8 </w:t>
      </w:r>
      <w:proofErr w:type="spellStart"/>
      <w:r w:rsidR="0066505A">
        <w:rPr>
          <w:rFonts w:ascii="Times New Roman" w:hAnsi="Times New Roman" w:cs="Times New Roman"/>
        </w:rPr>
        <w:t>Tahun</w:t>
      </w:r>
      <w:proofErr w:type="spellEnd"/>
      <w:r w:rsidR="0066505A">
        <w:rPr>
          <w:rFonts w:ascii="Times New Roman" w:hAnsi="Times New Roman" w:cs="Times New Roman"/>
        </w:rPr>
        <w:t xml:space="preserve"> 2010 </w:t>
      </w:r>
      <w:proofErr w:type="spellStart"/>
      <w:r w:rsidR="0066505A">
        <w:rPr>
          <w:rFonts w:ascii="Times New Roman" w:hAnsi="Times New Roman" w:cs="Times New Roman"/>
        </w:rPr>
        <w:t>maupun</w:t>
      </w:r>
      <w:proofErr w:type="spellEnd"/>
      <w:r w:rsidR="0066505A">
        <w:rPr>
          <w:rFonts w:ascii="Times New Roman" w:hAnsi="Times New Roman" w:cs="Times New Roman"/>
        </w:rPr>
        <w:t xml:space="preserve"> </w:t>
      </w:r>
      <w:proofErr w:type="spellStart"/>
      <w:r w:rsidR="0066505A">
        <w:rPr>
          <w:rFonts w:ascii="Times New Roman" w:hAnsi="Times New Roman" w:cs="Times New Roman"/>
        </w:rPr>
        <w:t>regulasi</w:t>
      </w:r>
      <w:proofErr w:type="spellEnd"/>
      <w:r w:rsidR="0066505A">
        <w:rPr>
          <w:rFonts w:ascii="Times New Roman" w:hAnsi="Times New Roman" w:cs="Times New Roman"/>
        </w:rPr>
        <w:t xml:space="preserve"> di </w:t>
      </w:r>
      <w:proofErr w:type="spellStart"/>
      <w:r w:rsidR="0066505A">
        <w:rPr>
          <w:rFonts w:ascii="Times New Roman" w:hAnsi="Times New Roman" w:cs="Times New Roman"/>
        </w:rPr>
        <w:t>bawahnya</w:t>
      </w:r>
      <w:proofErr w:type="spellEnd"/>
      <w:r w:rsidR="0066505A">
        <w:rPr>
          <w:rFonts w:ascii="Times New Roman" w:hAnsi="Times New Roman" w:cs="Times New Roman"/>
        </w:rPr>
        <w:t xml:space="preserve"> . </w:t>
      </w:r>
      <w:proofErr w:type="spellStart"/>
      <w:r w:rsidR="0066505A">
        <w:rPr>
          <w:rFonts w:ascii="Times New Roman" w:hAnsi="Times New Roman" w:cs="Times New Roman"/>
        </w:rPr>
        <w:t>Kewajiban</w:t>
      </w:r>
      <w:proofErr w:type="spellEnd"/>
      <w:r w:rsidR="0066505A">
        <w:rPr>
          <w:rFonts w:ascii="Times New Roman" w:hAnsi="Times New Roman" w:cs="Times New Roman"/>
        </w:rPr>
        <w:t xml:space="preserve"> </w:t>
      </w:r>
      <w:proofErr w:type="spellStart"/>
      <w:r w:rsidR="0066505A">
        <w:rPr>
          <w:rFonts w:ascii="Times New Roman" w:hAnsi="Times New Roman" w:cs="Times New Roman"/>
        </w:rPr>
        <w:t>penerapan</w:t>
      </w:r>
      <w:proofErr w:type="spellEnd"/>
      <w:r w:rsidR="0066505A">
        <w:rPr>
          <w:rFonts w:ascii="Times New Roman" w:hAnsi="Times New Roman" w:cs="Times New Roman"/>
        </w:rPr>
        <w:t xml:space="preserve"> CDD  dan EDD </w:t>
      </w:r>
      <w:proofErr w:type="spellStart"/>
      <w:r w:rsidR="0066505A">
        <w:rPr>
          <w:rFonts w:ascii="Times New Roman" w:hAnsi="Times New Roman" w:cs="Times New Roman"/>
        </w:rPr>
        <w:t>ini</w:t>
      </w:r>
      <w:proofErr w:type="spellEnd"/>
      <w:r w:rsidR="0066505A">
        <w:rPr>
          <w:rFonts w:ascii="Times New Roman" w:hAnsi="Times New Roman" w:cs="Times New Roman"/>
        </w:rPr>
        <w:t xml:space="preserve"> </w:t>
      </w:r>
      <w:proofErr w:type="spellStart"/>
      <w:r w:rsidR="0066505A">
        <w:rPr>
          <w:rFonts w:ascii="Times New Roman" w:hAnsi="Times New Roman" w:cs="Times New Roman"/>
        </w:rPr>
        <w:t>penting</w:t>
      </w:r>
      <w:proofErr w:type="spellEnd"/>
      <w:r w:rsidR="0066505A">
        <w:rPr>
          <w:rFonts w:ascii="Times New Roman" w:hAnsi="Times New Roman" w:cs="Times New Roman"/>
        </w:rPr>
        <w:t xml:space="preserve"> </w:t>
      </w:r>
      <w:proofErr w:type="spellStart"/>
      <w:r w:rsidR="0066505A">
        <w:rPr>
          <w:rFonts w:ascii="Times New Roman" w:hAnsi="Times New Roman" w:cs="Times New Roman"/>
        </w:rPr>
        <w:t>dilakukan</w:t>
      </w:r>
      <w:proofErr w:type="spellEnd"/>
      <w:r w:rsidR="0066505A">
        <w:rPr>
          <w:rFonts w:ascii="Times New Roman" w:hAnsi="Times New Roman" w:cs="Times New Roman"/>
        </w:rPr>
        <w:t xml:space="preserve"> </w:t>
      </w:r>
      <w:proofErr w:type="spellStart"/>
      <w:r w:rsidR="0066505A">
        <w:rPr>
          <w:rFonts w:ascii="Times New Roman" w:hAnsi="Times New Roman" w:cs="Times New Roman"/>
        </w:rPr>
        <w:t>untuk</w:t>
      </w:r>
      <w:proofErr w:type="spellEnd"/>
      <w:r w:rsidR="0066505A">
        <w:rPr>
          <w:rFonts w:ascii="Times New Roman" w:hAnsi="Times New Roman" w:cs="Times New Roman"/>
        </w:rPr>
        <w:t xml:space="preserve"> </w:t>
      </w:r>
      <w:proofErr w:type="spellStart"/>
      <w:r w:rsidR="0066505A">
        <w:rPr>
          <w:rFonts w:ascii="Times New Roman" w:hAnsi="Times New Roman" w:cs="Times New Roman"/>
        </w:rPr>
        <w:t>terhindar</w:t>
      </w:r>
      <w:proofErr w:type="spellEnd"/>
      <w:r w:rsidR="0066505A">
        <w:rPr>
          <w:rFonts w:ascii="Times New Roman" w:hAnsi="Times New Roman" w:cs="Times New Roman"/>
        </w:rPr>
        <w:t xml:space="preserve"> </w:t>
      </w:r>
      <w:proofErr w:type="spellStart"/>
      <w:r w:rsidR="0066505A">
        <w:rPr>
          <w:rFonts w:ascii="Times New Roman" w:hAnsi="Times New Roman" w:cs="Times New Roman"/>
        </w:rPr>
        <w:t>dari</w:t>
      </w:r>
      <w:proofErr w:type="spellEnd"/>
      <w:r w:rsidR="0066505A">
        <w:rPr>
          <w:rFonts w:ascii="Times New Roman" w:hAnsi="Times New Roman" w:cs="Times New Roman"/>
        </w:rPr>
        <w:t xml:space="preserve"> </w:t>
      </w:r>
      <w:proofErr w:type="spellStart"/>
      <w:r w:rsidR="0066505A">
        <w:rPr>
          <w:rFonts w:ascii="Times New Roman" w:hAnsi="Times New Roman" w:cs="Times New Roman"/>
        </w:rPr>
        <w:t>resiko</w:t>
      </w:r>
      <w:proofErr w:type="spellEnd"/>
      <w:r w:rsidR="0066505A">
        <w:rPr>
          <w:rFonts w:ascii="Times New Roman" w:hAnsi="Times New Roman" w:cs="Times New Roman"/>
        </w:rPr>
        <w:t xml:space="preserve"> </w:t>
      </w:r>
      <w:proofErr w:type="spellStart"/>
      <w:r w:rsidR="0066505A">
        <w:rPr>
          <w:rFonts w:ascii="Times New Roman" w:hAnsi="Times New Roman" w:cs="Times New Roman"/>
        </w:rPr>
        <w:t>tindak</w:t>
      </w:r>
      <w:proofErr w:type="spellEnd"/>
      <w:r w:rsidR="0066505A">
        <w:rPr>
          <w:rFonts w:ascii="Times New Roman" w:hAnsi="Times New Roman" w:cs="Times New Roman"/>
        </w:rPr>
        <w:t xml:space="preserve"> </w:t>
      </w:r>
      <w:proofErr w:type="spellStart"/>
      <w:r w:rsidR="0066505A">
        <w:rPr>
          <w:rFonts w:ascii="Times New Roman" w:hAnsi="Times New Roman" w:cs="Times New Roman"/>
        </w:rPr>
        <w:t>kejahatan</w:t>
      </w:r>
      <w:proofErr w:type="spellEnd"/>
      <w:r w:rsidR="0066505A">
        <w:rPr>
          <w:rFonts w:ascii="Times New Roman" w:hAnsi="Times New Roman" w:cs="Times New Roman"/>
        </w:rPr>
        <w:t xml:space="preserve"> </w:t>
      </w:r>
      <w:proofErr w:type="spellStart"/>
      <w:r w:rsidR="0066505A">
        <w:rPr>
          <w:rFonts w:ascii="Times New Roman" w:hAnsi="Times New Roman" w:cs="Times New Roman"/>
        </w:rPr>
        <w:t>finansial</w:t>
      </w:r>
      <w:proofErr w:type="spellEnd"/>
      <w:r w:rsidR="0066505A">
        <w:rPr>
          <w:rFonts w:ascii="Times New Roman" w:hAnsi="Times New Roman" w:cs="Times New Roman"/>
        </w:rPr>
        <w:t xml:space="preserve">. Pada </w:t>
      </w:r>
      <w:proofErr w:type="spellStart"/>
      <w:r w:rsidR="0066505A">
        <w:rPr>
          <w:rFonts w:ascii="Times New Roman" w:hAnsi="Times New Roman" w:cs="Times New Roman"/>
        </w:rPr>
        <w:t>suatu</w:t>
      </w:r>
      <w:proofErr w:type="spellEnd"/>
      <w:r w:rsidR="0066505A">
        <w:rPr>
          <w:rFonts w:ascii="Times New Roman" w:hAnsi="Times New Roman" w:cs="Times New Roman"/>
        </w:rPr>
        <w:t xml:space="preserve"> Perusahaan </w:t>
      </w:r>
      <w:proofErr w:type="spellStart"/>
      <w:r w:rsidR="0066505A">
        <w:rPr>
          <w:rFonts w:ascii="Times New Roman" w:hAnsi="Times New Roman" w:cs="Times New Roman"/>
        </w:rPr>
        <w:t>keuangan</w:t>
      </w:r>
      <w:proofErr w:type="spellEnd"/>
      <w:r w:rsidR="0066505A">
        <w:rPr>
          <w:rFonts w:ascii="Times New Roman" w:hAnsi="Times New Roman" w:cs="Times New Roman"/>
        </w:rPr>
        <w:t xml:space="preserve"> </w:t>
      </w:r>
      <w:proofErr w:type="spellStart"/>
      <w:r w:rsidR="0066505A">
        <w:rPr>
          <w:rFonts w:ascii="Times New Roman" w:hAnsi="Times New Roman" w:cs="Times New Roman"/>
        </w:rPr>
        <w:t>seperti</w:t>
      </w:r>
      <w:proofErr w:type="spellEnd"/>
      <w:r w:rsidR="0066505A">
        <w:rPr>
          <w:rFonts w:ascii="Times New Roman" w:hAnsi="Times New Roman" w:cs="Times New Roman"/>
        </w:rPr>
        <w:t xml:space="preserve"> </w:t>
      </w:r>
      <w:proofErr w:type="spellStart"/>
      <w:r w:rsidR="0066505A">
        <w:rPr>
          <w:rFonts w:ascii="Times New Roman" w:hAnsi="Times New Roman" w:cs="Times New Roman"/>
        </w:rPr>
        <w:t>tindak</w:t>
      </w:r>
      <w:proofErr w:type="spellEnd"/>
      <w:r w:rsidR="0066505A">
        <w:rPr>
          <w:rFonts w:ascii="Times New Roman" w:hAnsi="Times New Roman" w:cs="Times New Roman"/>
        </w:rPr>
        <w:t xml:space="preserve"> </w:t>
      </w:r>
      <w:proofErr w:type="spellStart"/>
      <w:r w:rsidR="0066505A">
        <w:rPr>
          <w:rFonts w:ascii="Times New Roman" w:hAnsi="Times New Roman" w:cs="Times New Roman"/>
        </w:rPr>
        <w:t>pidana</w:t>
      </w:r>
      <w:proofErr w:type="spellEnd"/>
      <w:r w:rsidR="0066505A">
        <w:rPr>
          <w:rFonts w:ascii="Times New Roman" w:hAnsi="Times New Roman" w:cs="Times New Roman"/>
        </w:rPr>
        <w:t xml:space="preserve"> </w:t>
      </w:r>
      <w:proofErr w:type="spellStart"/>
      <w:r w:rsidR="0066505A">
        <w:rPr>
          <w:rFonts w:ascii="Times New Roman" w:hAnsi="Times New Roman" w:cs="Times New Roman"/>
        </w:rPr>
        <w:t>pencuciang</w:t>
      </w:r>
      <w:proofErr w:type="spellEnd"/>
      <w:r w:rsidR="0066505A">
        <w:rPr>
          <w:rFonts w:ascii="Times New Roman" w:hAnsi="Times New Roman" w:cs="Times New Roman"/>
        </w:rPr>
        <w:t xml:space="preserve"> uang.</w:t>
      </w:r>
    </w:p>
    <w:p w:rsidR="0066505A" w:rsidRDefault="0066505A" w:rsidP="003A1BE8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Pelaksanaan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prinsip</w:t>
      </w:r>
      <w:proofErr w:type="spellEnd"/>
      <w:r>
        <w:rPr>
          <w:rFonts w:ascii="Times New Roman" w:hAnsi="Times New Roman" w:cs="Times New Roman"/>
        </w:rPr>
        <w:t xml:space="preserve"> CDD dan EDD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mengidentifikasi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memverifikasi</w:t>
      </w:r>
      <w:proofErr w:type="spellEnd"/>
      <w:r>
        <w:rPr>
          <w:rFonts w:ascii="Times New Roman" w:hAnsi="Times New Roman" w:cs="Times New Roman"/>
        </w:rPr>
        <w:t xml:space="preserve">, dan </w:t>
      </w:r>
      <w:proofErr w:type="spellStart"/>
      <w:r>
        <w:rPr>
          <w:rFonts w:ascii="Times New Roman" w:hAnsi="Times New Roman" w:cs="Times New Roman"/>
        </w:rPr>
        <w:t>memantau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transaksi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pengguna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jasa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Keseluruhan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langkap-langkah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membatasi</w:t>
      </w:r>
      <w:proofErr w:type="spellEnd"/>
      <w:r>
        <w:rPr>
          <w:rFonts w:ascii="Times New Roman" w:hAnsi="Times New Roman" w:cs="Times New Roman"/>
        </w:rPr>
        <w:t xml:space="preserve"> , dan </w:t>
      </w:r>
      <w:proofErr w:type="spellStart"/>
      <w:r>
        <w:rPr>
          <w:rFonts w:ascii="Times New Roman" w:hAnsi="Times New Roman" w:cs="Times New Roman"/>
        </w:rPr>
        <w:t>mengendalikan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resiko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reputasi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 xml:space="preserve">Perusahaan </w:t>
      </w:r>
      <w:proofErr w:type="spellStart"/>
      <w:r>
        <w:rPr>
          <w:rFonts w:ascii="Times New Roman" w:hAnsi="Times New Roman" w:cs="Times New Roman"/>
        </w:rPr>
        <w:t>penyedia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keuangan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profesi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integritas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menguragi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kemungkinan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dijadikan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sarana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sasaran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kejahatan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keuangan</w:t>
      </w:r>
      <w:proofErr w:type="spellEnd"/>
      <w:r>
        <w:rPr>
          <w:rFonts w:ascii="Times New Roman" w:hAnsi="Times New Roman" w:cs="Times New Roman"/>
        </w:rPr>
        <w:t>.</w:t>
      </w:r>
    </w:p>
    <w:p w:rsidR="0066505A" w:rsidRPr="00EA02DD" w:rsidRDefault="0066505A" w:rsidP="003A1BE8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Pasal 18 UUPPTPPU</w:t>
      </w:r>
    </w:p>
    <w:p w:rsidR="0066505A" w:rsidRPr="0066505A" w:rsidRDefault="0066505A" w:rsidP="0066505A">
      <w:pPr>
        <w:spacing w:line="480" w:lineRule="auto"/>
        <w:ind w:left="720"/>
        <w:jc w:val="both"/>
        <w:rPr>
          <w:rFonts w:ascii="Times New Roman" w:hAnsi="Times New Roman" w:cs="Times New Roman"/>
        </w:rPr>
      </w:pPr>
      <w:r w:rsidRPr="0066505A">
        <w:rPr>
          <w:rFonts w:ascii="Times New Roman" w:hAnsi="Times New Roman" w:cs="Times New Roman"/>
        </w:rPr>
        <w:t xml:space="preserve">(1)  Lembaga </w:t>
      </w:r>
      <w:proofErr w:type="spellStart"/>
      <w:r w:rsidRPr="0066505A">
        <w:rPr>
          <w:rFonts w:ascii="Times New Roman" w:hAnsi="Times New Roman" w:cs="Times New Roman"/>
        </w:rPr>
        <w:t>Pengawas</w:t>
      </w:r>
      <w:proofErr w:type="spellEnd"/>
      <w:r w:rsidRPr="0066505A">
        <w:rPr>
          <w:rFonts w:ascii="Times New Roman" w:hAnsi="Times New Roman" w:cs="Times New Roman"/>
        </w:rPr>
        <w:t xml:space="preserve"> dan </w:t>
      </w:r>
      <w:proofErr w:type="spellStart"/>
      <w:r w:rsidRPr="0066505A">
        <w:rPr>
          <w:rFonts w:ascii="Times New Roman" w:hAnsi="Times New Roman" w:cs="Times New Roman"/>
        </w:rPr>
        <w:t>Pengatur</w:t>
      </w:r>
      <w:proofErr w:type="spellEnd"/>
      <w:r w:rsidRPr="0066505A">
        <w:rPr>
          <w:rFonts w:ascii="Times New Roman" w:hAnsi="Times New Roman" w:cs="Times New Roman"/>
        </w:rPr>
        <w:t xml:space="preserve"> </w:t>
      </w:r>
      <w:proofErr w:type="spellStart"/>
      <w:r w:rsidRPr="0066505A">
        <w:rPr>
          <w:rFonts w:ascii="Times New Roman" w:hAnsi="Times New Roman" w:cs="Times New Roman"/>
        </w:rPr>
        <w:t>menetapkan</w:t>
      </w:r>
      <w:proofErr w:type="spellEnd"/>
      <w:r w:rsidRPr="0066505A">
        <w:rPr>
          <w:rFonts w:ascii="Times New Roman" w:hAnsi="Times New Roman" w:cs="Times New Roman"/>
        </w:rPr>
        <w:t xml:space="preserve"> </w:t>
      </w:r>
      <w:proofErr w:type="spellStart"/>
      <w:r w:rsidRPr="0066505A">
        <w:rPr>
          <w:rFonts w:ascii="Times New Roman" w:hAnsi="Times New Roman" w:cs="Times New Roman"/>
        </w:rPr>
        <w:t>ketentuan</w:t>
      </w:r>
      <w:proofErr w:type="spellEnd"/>
      <w:r w:rsidRPr="0066505A">
        <w:rPr>
          <w:rFonts w:ascii="Times New Roman" w:hAnsi="Times New Roman" w:cs="Times New Roman"/>
        </w:rPr>
        <w:t xml:space="preserve"> </w:t>
      </w:r>
      <w:proofErr w:type="spellStart"/>
      <w:r w:rsidRPr="0066505A">
        <w:rPr>
          <w:rFonts w:ascii="Times New Roman" w:hAnsi="Times New Roman" w:cs="Times New Roman"/>
        </w:rPr>
        <w:t>prinsip</w:t>
      </w:r>
      <w:proofErr w:type="spellEnd"/>
      <w:r w:rsidRPr="0066505A">
        <w:rPr>
          <w:rFonts w:ascii="Times New Roman" w:hAnsi="Times New Roman" w:cs="Times New Roman"/>
        </w:rPr>
        <w:t xml:space="preserve"> </w:t>
      </w:r>
      <w:proofErr w:type="spellStart"/>
      <w:r w:rsidRPr="0066505A">
        <w:rPr>
          <w:rFonts w:ascii="Times New Roman" w:hAnsi="Times New Roman" w:cs="Times New Roman"/>
        </w:rPr>
        <w:t>mengenali</w:t>
      </w:r>
      <w:proofErr w:type="spellEnd"/>
      <w:r w:rsidRPr="0066505A">
        <w:rPr>
          <w:rFonts w:ascii="Times New Roman" w:hAnsi="Times New Roman" w:cs="Times New Roman"/>
        </w:rPr>
        <w:t xml:space="preserve"> </w:t>
      </w:r>
      <w:proofErr w:type="spellStart"/>
      <w:r w:rsidRPr="0066505A">
        <w:rPr>
          <w:rFonts w:ascii="Times New Roman" w:hAnsi="Times New Roman" w:cs="Times New Roman"/>
        </w:rPr>
        <w:t>Pengguna</w:t>
      </w:r>
      <w:proofErr w:type="spellEnd"/>
      <w:r w:rsidRPr="0066505A">
        <w:rPr>
          <w:rFonts w:ascii="Times New Roman" w:hAnsi="Times New Roman" w:cs="Times New Roman"/>
        </w:rPr>
        <w:t xml:space="preserve"> Jasa. </w:t>
      </w:r>
    </w:p>
    <w:p w:rsidR="0066505A" w:rsidRPr="0066505A" w:rsidRDefault="0066505A" w:rsidP="0066505A">
      <w:pPr>
        <w:spacing w:line="480" w:lineRule="auto"/>
        <w:ind w:left="720"/>
        <w:jc w:val="both"/>
        <w:rPr>
          <w:rFonts w:ascii="Times New Roman" w:hAnsi="Times New Roman" w:cs="Times New Roman"/>
        </w:rPr>
      </w:pPr>
      <w:r w:rsidRPr="0066505A">
        <w:rPr>
          <w:rFonts w:ascii="Times New Roman" w:hAnsi="Times New Roman" w:cs="Times New Roman"/>
        </w:rPr>
        <w:t>(2)  </w:t>
      </w:r>
      <w:proofErr w:type="spellStart"/>
      <w:r w:rsidRPr="0066505A">
        <w:rPr>
          <w:rFonts w:ascii="Times New Roman" w:hAnsi="Times New Roman" w:cs="Times New Roman"/>
        </w:rPr>
        <w:t>Pihak</w:t>
      </w:r>
      <w:proofErr w:type="spellEnd"/>
      <w:r w:rsidRPr="0066505A">
        <w:rPr>
          <w:rFonts w:ascii="Times New Roman" w:hAnsi="Times New Roman" w:cs="Times New Roman"/>
        </w:rPr>
        <w:t xml:space="preserve"> </w:t>
      </w:r>
      <w:proofErr w:type="spellStart"/>
      <w:r w:rsidRPr="0066505A">
        <w:rPr>
          <w:rFonts w:ascii="Times New Roman" w:hAnsi="Times New Roman" w:cs="Times New Roman"/>
        </w:rPr>
        <w:t>Pelapor</w:t>
      </w:r>
      <w:proofErr w:type="spellEnd"/>
      <w:r w:rsidRPr="0066505A">
        <w:rPr>
          <w:rFonts w:ascii="Times New Roman" w:hAnsi="Times New Roman" w:cs="Times New Roman"/>
        </w:rPr>
        <w:t xml:space="preserve"> </w:t>
      </w:r>
      <w:proofErr w:type="spellStart"/>
      <w:r w:rsidRPr="0066505A">
        <w:rPr>
          <w:rFonts w:ascii="Times New Roman" w:hAnsi="Times New Roman" w:cs="Times New Roman"/>
        </w:rPr>
        <w:t>wajib</w:t>
      </w:r>
      <w:proofErr w:type="spellEnd"/>
      <w:r w:rsidRPr="0066505A">
        <w:rPr>
          <w:rFonts w:ascii="Times New Roman" w:hAnsi="Times New Roman" w:cs="Times New Roman"/>
        </w:rPr>
        <w:t xml:space="preserve"> </w:t>
      </w:r>
      <w:proofErr w:type="spellStart"/>
      <w:r w:rsidRPr="0066505A">
        <w:rPr>
          <w:rFonts w:ascii="Times New Roman" w:hAnsi="Times New Roman" w:cs="Times New Roman"/>
        </w:rPr>
        <w:t>menerapkan</w:t>
      </w:r>
      <w:proofErr w:type="spellEnd"/>
      <w:r w:rsidRPr="0066505A">
        <w:rPr>
          <w:rFonts w:ascii="Times New Roman" w:hAnsi="Times New Roman" w:cs="Times New Roman"/>
        </w:rPr>
        <w:t xml:space="preserve"> </w:t>
      </w:r>
      <w:proofErr w:type="spellStart"/>
      <w:r w:rsidRPr="0066505A">
        <w:rPr>
          <w:rFonts w:ascii="Times New Roman" w:hAnsi="Times New Roman" w:cs="Times New Roman"/>
        </w:rPr>
        <w:t>prinsip</w:t>
      </w:r>
      <w:proofErr w:type="spellEnd"/>
      <w:r w:rsidRPr="0066505A">
        <w:rPr>
          <w:rFonts w:ascii="Times New Roman" w:hAnsi="Times New Roman" w:cs="Times New Roman"/>
        </w:rPr>
        <w:t xml:space="preserve"> </w:t>
      </w:r>
      <w:proofErr w:type="spellStart"/>
      <w:r w:rsidRPr="0066505A">
        <w:rPr>
          <w:rFonts w:ascii="Times New Roman" w:hAnsi="Times New Roman" w:cs="Times New Roman"/>
        </w:rPr>
        <w:t>mengenali</w:t>
      </w:r>
      <w:proofErr w:type="spellEnd"/>
      <w:r w:rsidRPr="0066505A">
        <w:rPr>
          <w:rFonts w:ascii="Times New Roman" w:hAnsi="Times New Roman" w:cs="Times New Roman"/>
        </w:rPr>
        <w:t xml:space="preserve"> </w:t>
      </w:r>
      <w:proofErr w:type="spellStart"/>
      <w:r w:rsidRPr="0066505A">
        <w:rPr>
          <w:rFonts w:ascii="Times New Roman" w:hAnsi="Times New Roman" w:cs="Times New Roman"/>
        </w:rPr>
        <w:t>Pengguna</w:t>
      </w:r>
      <w:proofErr w:type="spellEnd"/>
      <w:r w:rsidRPr="0066505A">
        <w:rPr>
          <w:rFonts w:ascii="Times New Roman" w:hAnsi="Times New Roman" w:cs="Times New Roman"/>
        </w:rPr>
        <w:t xml:space="preserve"> Jasa yang </w:t>
      </w:r>
      <w:proofErr w:type="spellStart"/>
      <w:r w:rsidRPr="0066505A">
        <w:rPr>
          <w:rFonts w:ascii="Times New Roman" w:hAnsi="Times New Roman" w:cs="Times New Roman"/>
        </w:rPr>
        <w:t>ditetapkan</w:t>
      </w:r>
      <w:proofErr w:type="spellEnd"/>
      <w:r w:rsidRPr="0066505A">
        <w:rPr>
          <w:rFonts w:ascii="Times New Roman" w:hAnsi="Times New Roman" w:cs="Times New Roman"/>
        </w:rPr>
        <w:t xml:space="preserve"> oleh </w:t>
      </w:r>
      <w:proofErr w:type="spellStart"/>
      <w:r w:rsidRPr="0066505A">
        <w:rPr>
          <w:rFonts w:ascii="Times New Roman" w:hAnsi="Times New Roman" w:cs="Times New Roman"/>
        </w:rPr>
        <w:t>setiap</w:t>
      </w:r>
      <w:proofErr w:type="spellEnd"/>
      <w:r w:rsidRPr="0066505A">
        <w:rPr>
          <w:rFonts w:ascii="Times New Roman" w:hAnsi="Times New Roman" w:cs="Times New Roman"/>
        </w:rPr>
        <w:t xml:space="preserve"> Lembaga </w:t>
      </w:r>
      <w:proofErr w:type="spellStart"/>
      <w:r w:rsidRPr="0066505A">
        <w:rPr>
          <w:rFonts w:ascii="Times New Roman" w:hAnsi="Times New Roman" w:cs="Times New Roman"/>
        </w:rPr>
        <w:t>Pengawas</w:t>
      </w:r>
      <w:proofErr w:type="spellEnd"/>
      <w:r w:rsidRPr="0066505A">
        <w:rPr>
          <w:rFonts w:ascii="Times New Roman" w:hAnsi="Times New Roman" w:cs="Times New Roman"/>
        </w:rPr>
        <w:t xml:space="preserve"> dan </w:t>
      </w:r>
      <w:proofErr w:type="spellStart"/>
      <w:r w:rsidRPr="0066505A">
        <w:rPr>
          <w:rFonts w:ascii="Times New Roman" w:hAnsi="Times New Roman" w:cs="Times New Roman"/>
        </w:rPr>
        <w:t>Pengatur</w:t>
      </w:r>
      <w:proofErr w:type="spellEnd"/>
      <w:r w:rsidRPr="0066505A">
        <w:rPr>
          <w:rFonts w:ascii="Times New Roman" w:hAnsi="Times New Roman" w:cs="Times New Roman"/>
        </w:rPr>
        <w:t xml:space="preserve"> </w:t>
      </w:r>
      <w:proofErr w:type="spellStart"/>
      <w:r w:rsidRPr="0066505A">
        <w:rPr>
          <w:rFonts w:ascii="Times New Roman" w:hAnsi="Times New Roman" w:cs="Times New Roman"/>
        </w:rPr>
        <w:t>sebagaimana</w:t>
      </w:r>
      <w:proofErr w:type="spellEnd"/>
      <w:r w:rsidRPr="0066505A">
        <w:rPr>
          <w:rFonts w:ascii="Times New Roman" w:hAnsi="Times New Roman" w:cs="Times New Roman"/>
        </w:rPr>
        <w:t xml:space="preserve"> </w:t>
      </w:r>
      <w:proofErr w:type="spellStart"/>
      <w:r w:rsidRPr="0066505A">
        <w:rPr>
          <w:rFonts w:ascii="Times New Roman" w:hAnsi="Times New Roman" w:cs="Times New Roman"/>
        </w:rPr>
        <w:t>dimaksud</w:t>
      </w:r>
      <w:proofErr w:type="spellEnd"/>
      <w:r w:rsidRPr="0066505A">
        <w:rPr>
          <w:rFonts w:ascii="Times New Roman" w:hAnsi="Times New Roman" w:cs="Times New Roman"/>
        </w:rPr>
        <w:t xml:space="preserve"> pada </w:t>
      </w:r>
      <w:proofErr w:type="spellStart"/>
      <w:r w:rsidRPr="0066505A">
        <w:rPr>
          <w:rFonts w:ascii="Times New Roman" w:hAnsi="Times New Roman" w:cs="Times New Roman"/>
        </w:rPr>
        <w:t>ayat</w:t>
      </w:r>
      <w:proofErr w:type="spellEnd"/>
      <w:r w:rsidRPr="0066505A">
        <w:rPr>
          <w:rFonts w:ascii="Times New Roman" w:hAnsi="Times New Roman" w:cs="Times New Roman"/>
        </w:rPr>
        <w:t xml:space="preserve"> (1). </w:t>
      </w:r>
    </w:p>
    <w:p w:rsidR="0066505A" w:rsidRPr="0066505A" w:rsidRDefault="0066505A" w:rsidP="0066505A">
      <w:pPr>
        <w:pStyle w:val="NormalWeb"/>
        <w:spacing w:line="480" w:lineRule="auto"/>
        <w:ind w:left="720"/>
      </w:pPr>
      <w:r w:rsidRPr="0066505A">
        <w:t>(3)  </w:t>
      </w:r>
      <w:proofErr w:type="spellStart"/>
      <w:r w:rsidRPr="0066505A">
        <w:t>Kewajiban</w:t>
      </w:r>
      <w:proofErr w:type="spellEnd"/>
      <w:r w:rsidRPr="0066505A">
        <w:t xml:space="preserve"> </w:t>
      </w:r>
      <w:proofErr w:type="spellStart"/>
      <w:r w:rsidRPr="0066505A">
        <w:t>menerapkan</w:t>
      </w:r>
      <w:proofErr w:type="spellEnd"/>
      <w:r w:rsidRPr="0066505A">
        <w:t xml:space="preserve"> </w:t>
      </w:r>
      <w:proofErr w:type="spellStart"/>
      <w:r w:rsidRPr="0066505A">
        <w:t>prinsip</w:t>
      </w:r>
      <w:proofErr w:type="spellEnd"/>
      <w:r w:rsidRPr="0066505A">
        <w:t xml:space="preserve"> </w:t>
      </w:r>
      <w:proofErr w:type="spellStart"/>
      <w:r w:rsidRPr="0066505A">
        <w:t>mengenali</w:t>
      </w:r>
      <w:proofErr w:type="spellEnd"/>
      <w:r w:rsidRPr="0066505A">
        <w:t xml:space="preserve"> </w:t>
      </w:r>
      <w:proofErr w:type="spellStart"/>
      <w:r w:rsidRPr="0066505A">
        <w:t>Pengguna</w:t>
      </w:r>
      <w:proofErr w:type="spellEnd"/>
      <w:r w:rsidRPr="0066505A">
        <w:t xml:space="preserve"> Jasa </w:t>
      </w:r>
      <w:proofErr w:type="spellStart"/>
      <w:r w:rsidRPr="0066505A">
        <w:t>sebagaimana</w:t>
      </w:r>
      <w:proofErr w:type="spellEnd"/>
      <w:r w:rsidRPr="0066505A">
        <w:t xml:space="preserve"> </w:t>
      </w:r>
      <w:proofErr w:type="spellStart"/>
      <w:r w:rsidRPr="0066505A">
        <w:t>dimaksud</w:t>
      </w:r>
      <w:proofErr w:type="spellEnd"/>
      <w:r w:rsidRPr="0066505A">
        <w:t xml:space="preserve"> pada </w:t>
      </w:r>
      <w:proofErr w:type="spellStart"/>
      <w:r w:rsidRPr="0066505A">
        <w:t>ayat</w:t>
      </w:r>
      <w:proofErr w:type="spellEnd"/>
      <w:r w:rsidRPr="0066505A">
        <w:t xml:space="preserve"> (2) </w:t>
      </w:r>
      <w:proofErr w:type="spellStart"/>
      <w:r w:rsidRPr="0066505A">
        <w:t>dilakukan</w:t>
      </w:r>
      <w:proofErr w:type="spellEnd"/>
      <w:r w:rsidRPr="0066505A">
        <w:t xml:space="preserve"> pada </w:t>
      </w:r>
      <w:proofErr w:type="spellStart"/>
      <w:r w:rsidRPr="0066505A">
        <w:t>saat</w:t>
      </w:r>
      <w:proofErr w:type="spellEnd"/>
      <w:r w:rsidRPr="0066505A">
        <w:t xml:space="preserve">: </w:t>
      </w:r>
    </w:p>
    <w:p w:rsidR="0066505A" w:rsidRPr="0066505A" w:rsidRDefault="0066505A" w:rsidP="0066505A">
      <w:pPr>
        <w:pStyle w:val="NormalWeb"/>
        <w:numPr>
          <w:ilvl w:val="1"/>
          <w:numId w:val="1"/>
        </w:numPr>
        <w:spacing w:line="480" w:lineRule="auto"/>
      </w:pPr>
      <w:proofErr w:type="spellStart"/>
      <w:r w:rsidRPr="0066505A">
        <w:t>melakukan</w:t>
      </w:r>
      <w:proofErr w:type="spellEnd"/>
      <w:r w:rsidRPr="0066505A">
        <w:t xml:space="preserve"> </w:t>
      </w:r>
      <w:proofErr w:type="spellStart"/>
      <w:r w:rsidRPr="0066505A">
        <w:t>hubungan</w:t>
      </w:r>
      <w:proofErr w:type="spellEnd"/>
      <w:r w:rsidRPr="0066505A">
        <w:t xml:space="preserve"> </w:t>
      </w:r>
      <w:proofErr w:type="spellStart"/>
      <w:r w:rsidRPr="0066505A">
        <w:t>usaha</w:t>
      </w:r>
      <w:proofErr w:type="spellEnd"/>
      <w:r w:rsidRPr="0066505A">
        <w:t xml:space="preserve"> </w:t>
      </w:r>
      <w:proofErr w:type="spellStart"/>
      <w:r w:rsidRPr="0066505A">
        <w:t>dengan</w:t>
      </w:r>
      <w:proofErr w:type="spellEnd"/>
      <w:r w:rsidRPr="0066505A">
        <w:t xml:space="preserve"> </w:t>
      </w:r>
      <w:proofErr w:type="spellStart"/>
      <w:r w:rsidRPr="0066505A">
        <w:t>Pengguna</w:t>
      </w:r>
      <w:proofErr w:type="spellEnd"/>
      <w:r w:rsidRPr="0066505A">
        <w:t xml:space="preserve"> Jasa; </w:t>
      </w:r>
    </w:p>
    <w:p w:rsidR="0066505A" w:rsidRPr="0066505A" w:rsidRDefault="0066505A" w:rsidP="0066505A">
      <w:pPr>
        <w:pStyle w:val="NormalWeb"/>
        <w:numPr>
          <w:ilvl w:val="1"/>
          <w:numId w:val="1"/>
        </w:numPr>
        <w:spacing w:line="480" w:lineRule="auto"/>
      </w:pPr>
      <w:proofErr w:type="spellStart"/>
      <w:r w:rsidRPr="0066505A">
        <w:t>terdapat</w:t>
      </w:r>
      <w:proofErr w:type="spellEnd"/>
      <w:r w:rsidRPr="0066505A">
        <w:t xml:space="preserve"> </w:t>
      </w:r>
      <w:proofErr w:type="spellStart"/>
      <w:r w:rsidRPr="0066505A">
        <w:t>Transaksi</w:t>
      </w:r>
      <w:proofErr w:type="spellEnd"/>
      <w:r w:rsidRPr="0066505A">
        <w:t xml:space="preserve"> </w:t>
      </w:r>
      <w:proofErr w:type="spellStart"/>
      <w:r w:rsidRPr="0066505A">
        <w:t>Keuangan</w:t>
      </w:r>
      <w:proofErr w:type="spellEnd"/>
      <w:r w:rsidRPr="0066505A">
        <w:t xml:space="preserve"> </w:t>
      </w:r>
      <w:proofErr w:type="spellStart"/>
      <w:r w:rsidRPr="0066505A">
        <w:t>dengan</w:t>
      </w:r>
      <w:proofErr w:type="spellEnd"/>
      <w:r w:rsidRPr="0066505A">
        <w:t xml:space="preserve"> </w:t>
      </w:r>
      <w:proofErr w:type="spellStart"/>
      <w:r w:rsidRPr="0066505A">
        <w:t>mata</w:t>
      </w:r>
      <w:proofErr w:type="spellEnd"/>
      <w:r w:rsidRPr="0066505A">
        <w:t xml:space="preserve"> uang rupiah dan/</w:t>
      </w:r>
      <w:proofErr w:type="spellStart"/>
      <w:r w:rsidRPr="0066505A">
        <w:t>atau</w:t>
      </w:r>
      <w:proofErr w:type="spellEnd"/>
      <w:r w:rsidRPr="0066505A">
        <w:t xml:space="preserve"> </w:t>
      </w:r>
      <w:proofErr w:type="spellStart"/>
      <w:r w:rsidRPr="0066505A">
        <w:t>mata</w:t>
      </w:r>
      <w:proofErr w:type="spellEnd"/>
      <w:r w:rsidRPr="0066505A">
        <w:t xml:space="preserve"> uang </w:t>
      </w:r>
      <w:proofErr w:type="spellStart"/>
      <w:r w:rsidRPr="0066505A">
        <w:t>asing</w:t>
      </w:r>
      <w:proofErr w:type="spellEnd"/>
      <w:r w:rsidRPr="0066505A">
        <w:t xml:space="preserve"> yang </w:t>
      </w:r>
      <w:proofErr w:type="spellStart"/>
      <w:r w:rsidRPr="0066505A">
        <w:t>nilainya</w:t>
      </w:r>
      <w:proofErr w:type="spellEnd"/>
      <w:r w:rsidRPr="0066505A">
        <w:t xml:space="preserve"> paling </w:t>
      </w:r>
      <w:proofErr w:type="spellStart"/>
      <w:r w:rsidRPr="0066505A">
        <w:t>sedikit</w:t>
      </w:r>
      <w:proofErr w:type="spellEnd"/>
      <w:r w:rsidRPr="0066505A">
        <w:t xml:space="preserve"> </w:t>
      </w:r>
      <w:proofErr w:type="spellStart"/>
      <w:r w:rsidRPr="0066505A">
        <w:t>atau</w:t>
      </w:r>
      <w:proofErr w:type="spellEnd"/>
      <w:r w:rsidRPr="0066505A">
        <w:t xml:space="preserve"> </w:t>
      </w:r>
      <w:proofErr w:type="spellStart"/>
      <w:r w:rsidRPr="0066505A">
        <w:t>setara</w:t>
      </w:r>
      <w:proofErr w:type="spellEnd"/>
      <w:r w:rsidRPr="0066505A">
        <w:t xml:space="preserve"> </w:t>
      </w:r>
      <w:proofErr w:type="spellStart"/>
      <w:r w:rsidRPr="0066505A">
        <w:t>dengan</w:t>
      </w:r>
      <w:proofErr w:type="spellEnd"/>
      <w:r w:rsidRPr="0066505A">
        <w:t xml:space="preserve"> Rp100.000.000,00 (</w:t>
      </w:r>
      <w:proofErr w:type="spellStart"/>
      <w:r w:rsidRPr="0066505A">
        <w:t>seratus</w:t>
      </w:r>
      <w:proofErr w:type="spellEnd"/>
      <w:r w:rsidRPr="0066505A">
        <w:t xml:space="preserve"> </w:t>
      </w:r>
      <w:proofErr w:type="spellStart"/>
      <w:r w:rsidRPr="0066505A">
        <w:t>juta</w:t>
      </w:r>
      <w:proofErr w:type="spellEnd"/>
      <w:r w:rsidRPr="0066505A">
        <w:t xml:space="preserve"> rupiah); </w:t>
      </w:r>
    </w:p>
    <w:p w:rsidR="0066505A" w:rsidRPr="0066505A" w:rsidRDefault="0066505A" w:rsidP="0066505A">
      <w:pPr>
        <w:pStyle w:val="NormalWeb"/>
        <w:numPr>
          <w:ilvl w:val="1"/>
          <w:numId w:val="1"/>
        </w:numPr>
        <w:spacing w:line="480" w:lineRule="auto"/>
      </w:pPr>
      <w:proofErr w:type="spellStart"/>
      <w:r w:rsidRPr="0066505A">
        <w:t>terdapat</w:t>
      </w:r>
      <w:proofErr w:type="spellEnd"/>
      <w:r w:rsidRPr="0066505A">
        <w:t xml:space="preserve"> </w:t>
      </w:r>
      <w:proofErr w:type="spellStart"/>
      <w:r w:rsidRPr="0066505A">
        <w:t>Transaksi</w:t>
      </w:r>
      <w:proofErr w:type="spellEnd"/>
      <w:r w:rsidRPr="0066505A">
        <w:t xml:space="preserve"> </w:t>
      </w:r>
      <w:proofErr w:type="spellStart"/>
      <w:r w:rsidRPr="0066505A">
        <w:t>Keuangan</w:t>
      </w:r>
      <w:proofErr w:type="spellEnd"/>
      <w:r w:rsidRPr="0066505A">
        <w:t xml:space="preserve"> </w:t>
      </w:r>
      <w:proofErr w:type="spellStart"/>
      <w:r w:rsidRPr="0066505A">
        <w:t>Mencurigakan</w:t>
      </w:r>
      <w:proofErr w:type="spellEnd"/>
      <w:r w:rsidRPr="0066505A">
        <w:t xml:space="preserve"> yang </w:t>
      </w:r>
      <w:proofErr w:type="spellStart"/>
      <w:r w:rsidRPr="0066505A">
        <w:t>terkait</w:t>
      </w:r>
      <w:proofErr w:type="spellEnd"/>
      <w:r w:rsidRPr="0066505A">
        <w:t xml:space="preserve"> </w:t>
      </w:r>
      <w:proofErr w:type="spellStart"/>
      <w:r w:rsidRPr="0066505A">
        <w:t>tindak</w:t>
      </w:r>
      <w:proofErr w:type="spellEnd"/>
      <w:r w:rsidRPr="0066505A">
        <w:t xml:space="preserve"> </w:t>
      </w:r>
      <w:proofErr w:type="spellStart"/>
      <w:r w:rsidRPr="0066505A">
        <w:t>pidana</w:t>
      </w:r>
      <w:proofErr w:type="spellEnd"/>
      <w:r w:rsidRPr="0066505A">
        <w:t xml:space="preserve"> </w:t>
      </w:r>
      <w:proofErr w:type="spellStart"/>
      <w:r w:rsidRPr="0066505A">
        <w:t>pencucian</w:t>
      </w:r>
      <w:proofErr w:type="spellEnd"/>
      <w:r w:rsidRPr="0066505A">
        <w:t xml:space="preserve"> uang dan </w:t>
      </w:r>
      <w:proofErr w:type="spellStart"/>
      <w:r w:rsidRPr="0066505A">
        <w:t>tindak</w:t>
      </w:r>
      <w:proofErr w:type="spellEnd"/>
      <w:r w:rsidRPr="0066505A">
        <w:t xml:space="preserve"> </w:t>
      </w:r>
      <w:proofErr w:type="spellStart"/>
      <w:r w:rsidRPr="0066505A">
        <w:t>pidana</w:t>
      </w:r>
      <w:proofErr w:type="spellEnd"/>
      <w:r w:rsidRPr="0066505A">
        <w:t xml:space="preserve"> </w:t>
      </w:r>
      <w:proofErr w:type="spellStart"/>
      <w:r w:rsidRPr="0066505A">
        <w:t>pendanaan</w:t>
      </w:r>
      <w:proofErr w:type="spellEnd"/>
      <w:r w:rsidRPr="0066505A">
        <w:t xml:space="preserve"> </w:t>
      </w:r>
      <w:proofErr w:type="spellStart"/>
      <w:r w:rsidRPr="0066505A">
        <w:t>terorisme</w:t>
      </w:r>
      <w:proofErr w:type="spellEnd"/>
      <w:r w:rsidRPr="0066505A">
        <w:t xml:space="preserve">; </w:t>
      </w:r>
      <w:proofErr w:type="spellStart"/>
      <w:r w:rsidRPr="0066505A">
        <w:t>atau</w:t>
      </w:r>
      <w:proofErr w:type="spellEnd"/>
      <w:r w:rsidRPr="0066505A">
        <w:t xml:space="preserve"> </w:t>
      </w:r>
    </w:p>
    <w:p w:rsidR="0066505A" w:rsidRPr="0066505A" w:rsidRDefault="0066505A" w:rsidP="0066505A">
      <w:pPr>
        <w:pStyle w:val="NormalWeb"/>
        <w:numPr>
          <w:ilvl w:val="1"/>
          <w:numId w:val="1"/>
        </w:numPr>
        <w:spacing w:line="480" w:lineRule="auto"/>
      </w:pPr>
      <w:proofErr w:type="spellStart"/>
      <w:r w:rsidRPr="0066505A">
        <w:t>Pihak</w:t>
      </w:r>
      <w:proofErr w:type="spellEnd"/>
      <w:r w:rsidRPr="0066505A">
        <w:t xml:space="preserve"> </w:t>
      </w:r>
      <w:proofErr w:type="spellStart"/>
      <w:r w:rsidRPr="0066505A">
        <w:t>Pelapor</w:t>
      </w:r>
      <w:proofErr w:type="spellEnd"/>
      <w:r w:rsidRPr="0066505A">
        <w:t xml:space="preserve"> </w:t>
      </w:r>
      <w:proofErr w:type="spellStart"/>
      <w:r w:rsidRPr="0066505A">
        <w:t>meragukan</w:t>
      </w:r>
      <w:proofErr w:type="spellEnd"/>
      <w:r w:rsidRPr="0066505A">
        <w:t xml:space="preserve"> </w:t>
      </w:r>
      <w:proofErr w:type="spellStart"/>
      <w:r w:rsidRPr="0066505A">
        <w:t>kebenaran</w:t>
      </w:r>
      <w:proofErr w:type="spellEnd"/>
      <w:r w:rsidRPr="0066505A">
        <w:t xml:space="preserve"> </w:t>
      </w:r>
      <w:proofErr w:type="spellStart"/>
      <w:r w:rsidRPr="0066505A">
        <w:t>informasi</w:t>
      </w:r>
      <w:proofErr w:type="spellEnd"/>
      <w:r w:rsidRPr="0066505A">
        <w:t xml:space="preserve"> yang </w:t>
      </w:r>
      <w:proofErr w:type="spellStart"/>
      <w:r w:rsidRPr="0066505A">
        <w:t>dilaporkan</w:t>
      </w:r>
      <w:proofErr w:type="spellEnd"/>
      <w:r w:rsidRPr="0066505A">
        <w:t xml:space="preserve"> </w:t>
      </w:r>
      <w:proofErr w:type="spellStart"/>
      <w:r w:rsidRPr="0066505A">
        <w:t>Pengguna</w:t>
      </w:r>
      <w:proofErr w:type="spellEnd"/>
      <w:r w:rsidRPr="0066505A">
        <w:t xml:space="preserve"> Jasa. </w:t>
      </w:r>
    </w:p>
    <w:p w:rsidR="0066505A" w:rsidRPr="0066505A" w:rsidRDefault="0066505A" w:rsidP="0066505A">
      <w:pPr>
        <w:pStyle w:val="NormalWeb"/>
        <w:spacing w:line="480" w:lineRule="auto"/>
        <w:ind w:left="720"/>
      </w:pPr>
      <w:r w:rsidRPr="0066505A">
        <w:lastRenderedPageBreak/>
        <w:t xml:space="preserve">(4)  Lembaga </w:t>
      </w:r>
      <w:proofErr w:type="spellStart"/>
      <w:r w:rsidRPr="0066505A">
        <w:t>Pengawas</w:t>
      </w:r>
      <w:proofErr w:type="spellEnd"/>
      <w:r w:rsidRPr="0066505A">
        <w:t xml:space="preserve"> dan </w:t>
      </w:r>
      <w:proofErr w:type="spellStart"/>
      <w:r w:rsidRPr="0066505A">
        <w:t>Pengatur</w:t>
      </w:r>
      <w:proofErr w:type="spellEnd"/>
      <w:r w:rsidRPr="0066505A">
        <w:t xml:space="preserve"> </w:t>
      </w:r>
      <w:proofErr w:type="spellStart"/>
      <w:r w:rsidRPr="0066505A">
        <w:t>wajib</w:t>
      </w:r>
      <w:proofErr w:type="spellEnd"/>
      <w:r w:rsidRPr="0066505A">
        <w:t xml:space="preserve"> </w:t>
      </w:r>
      <w:proofErr w:type="spellStart"/>
      <w:r w:rsidRPr="0066505A">
        <w:t>melaksanakan</w:t>
      </w:r>
      <w:proofErr w:type="spellEnd"/>
      <w:r w:rsidRPr="0066505A">
        <w:t xml:space="preserve"> </w:t>
      </w:r>
      <w:proofErr w:type="spellStart"/>
      <w:r w:rsidRPr="0066505A">
        <w:t>pengawasan</w:t>
      </w:r>
      <w:proofErr w:type="spellEnd"/>
      <w:r w:rsidRPr="0066505A">
        <w:t xml:space="preserve"> </w:t>
      </w:r>
      <w:proofErr w:type="spellStart"/>
      <w:r w:rsidRPr="0066505A">
        <w:t>atas</w:t>
      </w:r>
      <w:proofErr w:type="spellEnd"/>
      <w:r w:rsidRPr="0066505A">
        <w:t xml:space="preserve"> </w:t>
      </w:r>
      <w:proofErr w:type="spellStart"/>
      <w:r w:rsidRPr="0066505A">
        <w:t>kepatuhan</w:t>
      </w:r>
      <w:proofErr w:type="spellEnd"/>
      <w:r w:rsidRPr="0066505A">
        <w:t xml:space="preserve"> </w:t>
      </w:r>
      <w:proofErr w:type="spellStart"/>
      <w:r w:rsidRPr="0066505A">
        <w:t>Pihak</w:t>
      </w:r>
      <w:proofErr w:type="spellEnd"/>
      <w:r w:rsidRPr="0066505A">
        <w:t xml:space="preserve"> </w:t>
      </w:r>
      <w:proofErr w:type="spellStart"/>
      <w:r w:rsidRPr="0066505A">
        <w:t>Pelapor</w:t>
      </w:r>
      <w:proofErr w:type="spellEnd"/>
      <w:r w:rsidRPr="0066505A">
        <w:t xml:space="preserve"> </w:t>
      </w:r>
      <w:proofErr w:type="spellStart"/>
      <w:r w:rsidRPr="0066505A">
        <w:t>dalam</w:t>
      </w:r>
      <w:proofErr w:type="spellEnd"/>
      <w:r w:rsidRPr="0066505A">
        <w:t xml:space="preserve"> </w:t>
      </w:r>
      <w:proofErr w:type="spellStart"/>
      <w:r w:rsidRPr="0066505A">
        <w:t>menerapkan</w:t>
      </w:r>
      <w:proofErr w:type="spellEnd"/>
      <w:r w:rsidRPr="0066505A">
        <w:t xml:space="preserve"> </w:t>
      </w:r>
      <w:proofErr w:type="spellStart"/>
      <w:r w:rsidRPr="0066505A">
        <w:t>prinsip</w:t>
      </w:r>
      <w:proofErr w:type="spellEnd"/>
      <w:r w:rsidRPr="0066505A">
        <w:t xml:space="preserve"> </w:t>
      </w:r>
      <w:proofErr w:type="spellStart"/>
      <w:r w:rsidRPr="0066505A">
        <w:t>mengenali</w:t>
      </w:r>
      <w:proofErr w:type="spellEnd"/>
      <w:r w:rsidRPr="0066505A">
        <w:t xml:space="preserve"> </w:t>
      </w:r>
      <w:proofErr w:type="spellStart"/>
      <w:r w:rsidRPr="0066505A">
        <w:t>Pengguna</w:t>
      </w:r>
      <w:proofErr w:type="spellEnd"/>
      <w:r w:rsidRPr="0066505A">
        <w:t xml:space="preserve"> Jasa. </w:t>
      </w:r>
    </w:p>
    <w:p w:rsidR="0066505A" w:rsidRPr="0066505A" w:rsidRDefault="0066505A" w:rsidP="0066505A">
      <w:pPr>
        <w:pStyle w:val="NormalWeb"/>
        <w:spacing w:line="480" w:lineRule="auto"/>
        <w:ind w:left="720"/>
      </w:pPr>
      <w:r w:rsidRPr="0066505A">
        <w:t>(5)  </w:t>
      </w:r>
      <w:proofErr w:type="spellStart"/>
      <w:r w:rsidRPr="0066505A">
        <w:t>Prinsip</w:t>
      </w:r>
      <w:proofErr w:type="spellEnd"/>
      <w:r w:rsidRPr="0066505A">
        <w:t xml:space="preserve"> </w:t>
      </w:r>
      <w:proofErr w:type="spellStart"/>
      <w:r w:rsidRPr="0066505A">
        <w:t>mengenali</w:t>
      </w:r>
      <w:proofErr w:type="spellEnd"/>
      <w:r w:rsidRPr="0066505A">
        <w:t xml:space="preserve"> </w:t>
      </w:r>
      <w:proofErr w:type="spellStart"/>
      <w:r w:rsidRPr="0066505A">
        <w:t>Pengguna</w:t>
      </w:r>
      <w:proofErr w:type="spellEnd"/>
      <w:r w:rsidRPr="0066505A">
        <w:t xml:space="preserve"> Jasa </w:t>
      </w:r>
      <w:proofErr w:type="spellStart"/>
      <w:r w:rsidRPr="0066505A">
        <w:t>sekurang-kurangnya</w:t>
      </w:r>
      <w:proofErr w:type="spellEnd"/>
      <w:r w:rsidRPr="0066505A">
        <w:t xml:space="preserve"> </w:t>
      </w:r>
      <w:proofErr w:type="spellStart"/>
      <w:r w:rsidRPr="0066505A">
        <w:t>memuat</w:t>
      </w:r>
      <w:proofErr w:type="spellEnd"/>
      <w:r w:rsidRPr="0066505A">
        <w:t xml:space="preserve">: </w:t>
      </w:r>
    </w:p>
    <w:p w:rsidR="0066505A" w:rsidRPr="0066505A" w:rsidRDefault="0066505A" w:rsidP="0066505A">
      <w:pPr>
        <w:pStyle w:val="NormalWeb"/>
        <w:numPr>
          <w:ilvl w:val="1"/>
          <w:numId w:val="1"/>
        </w:numPr>
        <w:spacing w:line="480" w:lineRule="auto"/>
      </w:pPr>
      <w:proofErr w:type="spellStart"/>
      <w:r w:rsidRPr="0066505A">
        <w:t>identifikasi</w:t>
      </w:r>
      <w:proofErr w:type="spellEnd"/>
      <w:r w:rsidRPr="0066505A">
        <w:t xml:space="preserve"> </w:t>
      </w:r>
      <w:proofErr w:type="spellStart"/>
      <w:r w:rsidRPr="0066505A">
        <w:t>Pengguna</w:t>
      </w:r>
      <w:proofErr w:type="spellEnd"/>
      <w:r w:rsidRPr="0066505A">
        <w:t xml:space="preserve"> Jasa; </w:t>
      </w:r>
    </w:p>
    <w:p w:rsidR="0066505A" w:rsidRPr="0066505A" w:rsidRDefault="0066505A" w:rsidP="0066505A">
      <w:pPr>
        <w:pStyle w:val="NormalWeb"/>
        <w:numPr>
          <w:ilvl w:val="1"/>
          <w:numId w:val="1"/>
        </w:numPr>
        <w:spacing w:line="480" w:lineRule="auto"/>
      </w:pPr>
      <w:proofErr w:type="spellStart"/>
      <w:r w:rsidRPr="0066505A">
        <w:t>verifikasi</w:t>
      </w:r>
      <w:proofErr w:type="spellEnd"/>
      <w:r w:rsidRPr="0066505A">
        <w:t xml:space="preserve"> </w:t>
      </w:r>
      <w:proofErr w:type="spellStart"/>
      <w:r w:rsidRPr="0066505A">
        <w:t>Pengguna</w:t>
      </w:r>
      <w:proofErr w:type="spellEnd"/>
      <w:r w:rsidRPr="0066505A">
        <w:t xml:space="preserve"> Jasa; dan </w:t>
      </w:r>
    </w:p>
    <w:p w:rsidR="0066505A" w:rsidRPr="0066505A" w:rsidRDefault="0066505A" w:rsidP="0066505A">
      <w:pPr>
        <w:pStyle w:val="NormalWeb"/>
        <w:numPr>
          <w:ilvl w:val="1"/>
          <w:numId w:val="1"/>
        </w:numPr>
        <w:spacing w:line="480" w:lineRule="auto"/>
      </w:pPr>
      <w:proofErr w:type="spellStart"/>
      <w:r w:rsidRPr="0066505A">
        <w:t>pemantauan</w:t>
      </w:r>
      <w:proofErr w:type="spellEnd"/>
      <w:r w:rsidRPr="0066505A">
        <w:t xml:space="preserve"> </w:t>
      </w:r>
      <w:proofErr w:type="spellStart"/>
      <w:r w:rsidRPr="0066505A">
        <w:t>transaksi</w:t>
      </w:r>
      <w:proofErr w:type="spellEnd"/>
      <w:r w:rsidRPr="0066505A">
        <w:t xml:space="preserve"> </w:t>
      </w:r>
      <w:proofErr w:type="spellStart"/>
      <w:r w:rsidRPr="0066505A">
        <w:t>Pengguna</w:t>
      </w:r>
      <w:proofErr w:type="spellEnd"/>
      <w:r w:rsidRPr="0066505A">
        <w:t xml:space="preserve"> Jasa. </w:t>
      </w:r>
    </w:p>
    <w:p w:rsidR="0066505A" w:rsidRDefault="0066505A" w:rsidP="0066505A">
      <w:pPr>
        <w:pStyle w:val="NormalWeb"/>
        <w:spacing w:line="480" w:lineRule="auto"/>
        <w:ind w:left="720"/>
      </w:pPr>
      <w:r w:rsidRPr="0066505A">
        <w:t>(6)  </w:t>
      </w:r>
      <w:proofErr w:type="spellStart"/>
      <w:r w:rsidRPr="0066505A">
        <w:t>Dalam</w:t>
      </w:r>
      <w:proofErr w:type="spellEnd"/>
      <w:r w:rsidRPr="0066505A">
        <w:t xml:space="preserve"> </w:t>
      </w:r>
      <w:proofErr w:type="spellStart"/>
      <w:r w:rsidRPr="0066505A">
        <w:t>hal</w:t>
      </w:r>
      <w:proofErr w:type="spellEnd"/>
      <w:r w:rsidRPr="0066505A">
        <w:t xml:space="preserve"> </w:t>
      </w:r>
      <w:proofErr w:type="spellStart"/>
      <w:r w:rsidRPr="0066505A">
        <w:t>belum</w:t>
      </w:r>
      <w:proofErr w:type="spellEnd"/>
      <w:r w:rsidRPr="0066505A">
        <w:t xml:space="preserve"> </w:t>
      </w:r>
      <w:proofErr w:type="spellStart"/>
      <w:r w:rsidRPr="0066505A">
        <w:t>terdapat</w:t>
      </w:r>
      <w:proofErr w:type="spellEnd"/>
      <w:r w:rsidRPr="0066505A">
        <w:t xml:space="preserve"> Lembaga </w:t>
      </w:r>
      <w:proofErr w:type="spellStart"/>
      <w:r w:rsidRPr="0066505A">
        <w:t>Pengawas</w:t>
      </w:r>
      <w:proofErr w:type="spellEnd"/>
      <w:r w:rsidRPr="0066505A">
        <w:t xml:space="preserve"> dan </w:t>
      </w:r>
      <w:proofErr w:type="spellStart"/>
      <w:r w:rsidRPr="0066505A">
        <w:t>Pengatur</w:t>
      </w:r>
      <w:proofErr w:type="spellEnd"/>
      <w:r w:rsidRPr="0066505A">
        <w:t xml:space="preserve">, </w:t>
      </w:r>
      <w:proofErr w:type="spellStart"/>
      <w:r w:rsidRPr="0066505A">
        <w:t>ketentuan</w:t>
      </w:r>
      <w:proofErr w:type="spellEnd"/>
      <w:r w:rsidRPr="0066505A">
        <w:t xml:space="preserve"> </w:t>
      </w:r>
      <w:proofErr w:type="spellStart"/>
      <w:r w:rsidRPr="0066505A">
        <w:t>mengenai</w:t>
      </w:r>
      <w:proofErr w:type="spellEnd"/>
      <w:r w:rsidRPr="0066505A">
        <w:t xml:space="preserve"> </w:t>
      </w:r>
      <w:proofErr w:type="spellStart"/>
      <w:r w:rsidRPr="0066505A">
        <w:t>prinsip</w:t>
      </w:r>
      <w:proofErr w:type="spellEnd"/>
      <w:r w:rsidRPr="0066505A">
        <w:t xml:space="preserve"> </w:t>
      </w:r>
      <w:proofErr w:type="spellStart"/>
      <w:r w:rsidRPr="0066505A">
        <w:t>mengenali</w:t>
      </w:r>
      <w:proofErr w:type="spellEnd"/>
      <w:r w:rsidRPr="0066505A">
        <w:t xml:space="preserve"> </w:t>
      </w:r>
      <w:proofErr w:type="spellStart"/>
      <w:r w:rsidRPr="0066505A">
        <w:t>Pengguna</w:t>
      </w:r>
      <w:proofErr w:type="spellEnd"/>
      <w:r w:rsidRPr="0066505A">
        <w:t xml:space="preserve"> Jasa dan </w:t>
      </w:r>
      <w:proofErr w:type="spellStart"/>
      <w:r w:rsidRPr="0066505A">
        <w:t>pengawasannya</w:t>
      </w:r>
      <w:proofErr w:type="spellEnd"/>
      <w:r w:rsidRPr="0066505A">
        <w:t xml:space="preserve"> </w:t>
      </w:r>
      <w:proofErr w:type="spellStart"/>
      <w:r w:rsidRPr="0066505A">
        <w:t>diatur</w:t>
      </w:r>
      <w:proofErr w:type="spellEnd"/>
      <w:r w:rsidRPr="0066505A">
        <w:t xml:space="preserve"> </w:t>
      </w:r>
      <w:proofErr w:type="spellStart"/>
      <w:r w:rsidRPr="0066505A">
        <w:t>dengan</w:t>
      </w:r>
      <w:proofErr w:type="spellEnd"/>
      <w:r w:rsidRPr="0066505A">
        <w:t xml:space="preserve"> </w:t>
      </w:r>
      <w:proofErr w:type="spellStart"/>
      <w:r w:rsidRPr="0066505A">
        <w:t>Peraturan</w:t>
      </w:r>
      <w:proofErr w:type="spellEnd"/>
      <w:r w:rsidRPr="0066505A">
        <w:t xml:space="preserve"> </w:t>
      </w:r>
      <w:proofErr w:type="spellStart"/>
      <w:r w:rsidRPr="0066505A">
        <w:t>Kepala</w:t>
      </w:r>
      <w:proofErr w:type="spellEnd"/>
      <w:r w:rsidRPr="0066505A">
        <w:t xml:space="preserve"> PPATK. </w:t>
      </w:r>
    </w:p>
    <w:p w:rsidR="0066505A" w:rsidRDefault="0066505A" w:rsidP="00A81552">
      <w:pPr>
        <w:pStyle w:val="NormalWeb"/>
        <w:spacing w:line="480" w:lineRule="auto"/>
        <w:ind w:left="720" w:firstLine="720"/>
        <w:jc w:val="both"/>
      </w:pPr>
      <w:proofErr w:type="spellStart"/>
      <w:r>
        <w:t>Ketentuan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18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pelapor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Perusahaan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dan </w:t>
      </w:r>
      <w:proofErr w:type="spellStart"/>
      <w:r>
        <w:t>profesi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mengenali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Jasa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jasa.</w:t>
      </w:r>
      <w:r w:rsidR="00A81552">
        <w:t>Apabila</w:t>
      </w:r>
      <w:proofErr w:type="spellEnd"/>
      <w:r w:rsidR="00A81552">
        <w:t xml:space="preserve"> </w:t>
      </w:r>
      <w:proofErr w:type="spellStart"/>
      <w:r w:rsidR="00A81552">
        <w:t>kewajiban</w:t>
      </w:r>
      <w:proofErr w:type="spellEnd"/>
      <w:r w:rsidR="00A81552">
        <w:t xml:space="preserve"> </w:t>
      </w:r>
      <w:proofErr w:type="spellStart"/>
      <w:r w:rsidR="00A81552">
        <w:t>untuk</w:t>
      </w:r>
      <w:proofErr w:type="spellEnd"/>
      <w:r w:rsidR="00A81552">
        <w:t xml:space="preserve"> </w:t>
      </w:r>
      <w:proofErr w:type="spellStart"/>
      <w:r w:rsidR="00A81552">
        <w:t>melaksanakan</w:t>
      </w:r>
      <w:proofErr w:type="spellEnd"/>
      <w:r w:rsidR="00A81552">
        <w:t xml:space="preserve"> </w:t>
      </w:r>
      <w:proofErr w:type="spellStart"/>
      <w:r w:rsidR="00A81552">
        <w:t>prinsip</w:t>
      </w:r>
      <w:proofErr w:type="spellEnd"/>
      <w:r w:rsidR="00A81552">
        <w:t xml:space="preserve"> </w:t>
      </w:r>
      <w:proofErr w:type="spellStart"/>
      <w:r w:rsidR="00A81552">
        <w:t>mengenali</w:t>
      </w:r>
      <w:proofErr w:type="spellEnd"/>
      <w:r w:rsidR="00A81552">
        <w:t xml:space="preserve"> </w:t>
      </w:r>
      <w:proofErr w:type="spellStart"/>
      <w:r w:rsidR="00A81552">
        <w:t>pengguna</w:t>
      </w:r>
      <w:proofErr w:type="spellEnd"/>
      <w:r w:rsidR="00A81552">
        <w:t xml:space="preserve"> </w:t>
      </w:r>
      <w:proofErr w:type="spellStart"/>
      <w:r w:rsidR="00A81552">
        <w:t>jasa</w:t>
      </w:r>
      <w:proofErr w:type="spellEnd"/>
      <w:r w:rsidR="00A81552">
        <w:t xml:space="preserve"> tidak </w:t>
      </w:r>
      <w:proofErr w:type="spellStart"/>
      <w:r w:rsidR="00A81552">
        <w:t>dilaksanakan</w:t>
      </w:r>
      <w:proofErr w:type="spellEnd"/>
      <w:r w:rsidR="00A81552">
        <w:t xml:space="preserve"> </w:t>
      </w:r>
      <w:proofErr w:type="spellStart"/>
      <w:r w:rsidR="00A81552">
        <w:t>maka</w:t>
      </w:r>
      <w:proofErr w:type="spellEnd"/>
      <w:r w:rsidR="00A81552">
        <w:t xml:space="preserve"> </w:t>
      </w:r>
      <w:proofErr w:type="spellStart"/>
      <w:r w:rsidR="00A81552">
        <w:t>akan</w:t>
      </w:r>
      <w:proofErr w:type="spellEnd"/>
      <w:r w:rsidR="00A81552">
        <w:t xml:space="preserve"> </w:t>
      </w:r>
      <w:proofErr w:type="spellStart"/>
      <w:r w:rsidR="00A81552">
        <w:t>menimbulkan</w:t>
      </w:r>
      <w:proofErr w:type="spellEnd"/>
      <w:r w:rsidR="00A81552">
        <w:t xml:space="preserve"> </w:t>
      </w:r>
      <w:proofErr w:type="spellStart"/>
      <w:r w:rsidR="00A81552">
        <w:t>sanksi</w:t>
      </w:r>
      <w:proofErr w:type="spellEnd"/>
      <w:r w:rsidR="00A81552">
        <w:t xml:space="preserve"> yang </w:t>
      </w:r>
      <w:proofErr w:type="spellStart"/>
      <w:r w:rsidR="00A81552">
        <w:t>bersifat</w:t>
      </w:r>
      <w:proofErr w:type="spellEnd"/>
      <w:r w:rsidR="00A81552">
        <w:t xml:space="preserve"> </w:t>
      </w:r>
      <w:proofErr w:type="spellStart"/>
      <w:r w:rsidR="00A81552">
        <w:t>adiministrave</w:t>
      </w:r>
      <w:proofErr w:type="spellEnd"/>
      <w:r w:rsidR="00A81552">
        <w:t xml:space="preserve"> </w:t>
      </w:r>
      <w:proofErr w:type="spellStart"/>
      <w:r w:rsidR="00A81552">
        <w:t>bagi</w:t>
      </w:r>
      <w:proofErr w:type="spellEnd"/>
      <w:r w:rsidR="00A81552">
        <w:t xml:space="preserve"> </w:t>
      </w:r>
      <w:proofErr w:type="spellStart"/>
      <w:r w:rsidR="00A81552">
        <w:t>pihak</w:t>
      </w:r>
      <w:proofErr w:type="spellEnd"/>
      <w:r w:rsidR="00A81552">
        <w:t xml:space="preserve"> </w:t>
      </w:r>
      <w:proofErr w:type="spellStart"/>
      <w:r w:rsidR="00A81552">
        <w:t>pelapor</w:t>
      </w:r>
      <w:proofErr w:type="spellEnd"/>
      <w:r w:rsidR="00A81552">
        <w:t>.</w:t>
      </w:r>
    </w:p>
    <w:p w:rsidR="0066505A" w:rsidRDefault="0066505A" w:rsidP="0066505A">
      <w:pPr>
        <w:pStyle w:val="NormalWeb"/>
        <w:spacing w:line="480" w:lineRule="auto"/>
        <w:ind w:left="720"/>
      </w:pPr>
    </w:p>
    <w:p w:rsidR="0066505A" w:rsidRPr="0066505A" w:rsidRDefault="0066505A" w:rsidP="00A81552">
      <w:pPr>
        <w:pStyle w:val="NormalWeb"/>
        <w:spacing w:line="480" w:lineRule="auto"/>
        <w:ind w:left="720" w:firstLine="720"/>
        <w:jc w:val="both"/>
      </w:pPr>
      <w:proofErr w:type="spellStart"/>
      <w:r>
        <w:lastRenderedPageBreak/>
        <w:t>Selanjutnya</w:t>
      </w:r>
      <w:proofErr w:type="spellEnd"/>
      <w:r>
        <w:t xml:space="preserve">, Program Anti </w:t>
      </w:r>
      <w:proofErr w:type="spellStart"/>
      <w:r>
        <w:t>Pencucian</w:t>
      </w:r>
      <w:proofErr w:type="spellEnd"/>
      <w:r>
        <w:t xml:space="preserve"> Uang yang </w:t>
      </w:r>
      <w:proofErr w:type="spellStart"/>
      <w:r>
        <w:t>dicanangkan</w:t>
      </w:r>
      <w:proofErr w:type="spellEnd"/>
      <w:r>
        <w:t xml:space="preserve"> oleh Bank</w:t>
      </w:r>
      <w:r w:rsidR="00A81552">
        <w:t xml:space="preserve"> </w:t>
      </w:r>
      <w:r>
        <w:t xml:space="preserve">Indonesia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2019 - 2025,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keseimbangan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costumers protection, </w:t>
      </w:r>
      <w:proofErr w:type="spellStart"/>
      <w:r>
        <w:t>integritas</w:t>
      </w:r>
      <w:proofErr w:type="spellEnd"/>
      <w:r>
        <w:t xml:space="preserve"> dan </w:t>
      </w:r>
      <w:proofErr w:type="spellStart"/>
      <w:r>
        <w:t>stabilitas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persaingan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r w:rsidRPr="00A81552">
        <w:rPr>
          <w:i/>
          <w:iCs/>
        </w:rPr>
        <w:t xml:space="preserve">Know Yours </w:t>
      </w:r>
      <w:proofErr w:type="spellStart"/>
      <w:r w:rsidRPr="00A81552">
        <w:rPr>
          <w:i/>
          <w:iCs/>
        </w:rPr>
        <w:t>Costumers</w:t>
      </w:r>
      <w:r>
        <w:t>,Prinsip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UU PPTPPU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Jasa, </w:t>
      </w:r>
      <w:proofErr w:type="spellStart"/>
      <w:r>
        <w:t>yakni</w:t>
      </w:r>
      <w:proofErr w:type="spellEnd"/>
      <w:r>
        <w:t xml:space="preserve"> Costumers </w:t>
      </w:r>
      <w:r w:rsidRPr="00A81552">
        <w:rPr>
          <w:i/>
          <w:iCs/>
        </w:rPr>
        <w:t>Due Diligence Principle</w:t>
      </w:r>
      <w:r>
        <w:t xml:space="preserve"> (CDD) </w:t>
      </w:r>
      <w:proofErr w:type="spellStart"/>
      <w:r>
        <w:t>atau</w:t>
      </w:r>
      <w:proofErr w:type="spellEnd"/>
      <w:r>
        <w:t xml:space="preserve"> Uji </w:t>
      </w:r>
      <w:proofErr w:type="spellStart"/>
      <w:r>
        <w:t>Tuntas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bank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identifikasi</w:t>
      </w:r>
      <w:proofErr w:type="spellEnd"/>
      <w:r>
        <w:t xml:space="preserve">, </w:t>
      </w:r>
      <w:proofErr w:type="spellStart"/>
      <w:r>
        <w:t>verifikasi</w:t>
      </w:r>
      <w:proofErr w:type="spellEnd"/>
      <w:r>
        <w:t xml:space="preserve"> dan </w:t>
      </w:r>
      <w:proofErr w:type="spellStart"/>
      <w:r>
        <w:t>pemantauan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profile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, </w:t>
      </w:r>
      <w:proofErr w:type="spellStart"/>
      <w:r>
        <w:t>nasabah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Walk In Costumer (WIC),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identivikasi</w:t>
      </w:r>
      <w:proofErr w:type="spellEnd"/>
      <w:r>
        <w:t xml:space="preserve">, </w:t>
      </w:r>
      <w:proofErr w:type="spellStart"/>
      <w:r>
        <w:t>verifikasi</w:t>
      </w:r>
      <w:proofErr w:type="spellEnd"/>
      <w:r>
        <w:t xml:space="preserve">, dan </w:t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yang </w:t>
      </w:r>
      <w:proofErr w:type="spellStart"/>
      <w:r>
        <w:t>beresiko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diwajibkan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“</w:t>
      </w:r>
      <w:r w:rsidRPr="00A81552">
        <w:rPr>
          <w:i/>
          <w:iCs/>
        </w:rPr>
        <w:t>Enhanced Due Diligence</w:t>
      </w:r>
      <w:r>
        <w:t xml:space="preserve"> (EDD)” </w:t>
      </w:r>
      <w:proofErr w:type="spellStart"/>
      <w:r>
        <w:t>atau</w:t>
      </w:r>
      <w:proofErr w:type="spellEnd"/>
      <w:r>
        <w:t xml:space="preserve"> uji </w:t>
      </w:r>
      <w:proofErr w:type="spellStart"/>
      <w:r>
        <w:t>tuntas</w:t>
      </w:r>
      <w:proofErr w:type="spellEnd"/>
      <w:r>
        <w:t xml:space="preserve"> </w:t>
      </w:r>
      <w:proofErr w:type="spellStart"/>
      <w:r>
        <w:t>lanjutan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CDD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,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, WTC </w:t>
      </w:r>
      <w:proofErr w:type="spellStart"/>
      <w:r>
        <w:t>nasabah</w:t>
      </w:r>
      <w:proofErr w:type="spellEnd"/>
      <w:r>
        <w:t xml:space="preserve"> </w:t>
      </w:r>
      <w:proofErr w:type="spellStart"/>
      <w:r>
        <w:t>beresiko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t xml:space="preserve"> oleh para </w:t>
      </w:r>
      <w:proofErr w:type="spellStart"/>
      <w:r>
        <w:t>staf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teller, </w:t>
      </w:r>
      <w:proofErr w:type="spellStart"/>
      <w:r w:rsidRPr="00A81552">
        <w:rPr>
          <w:i/>
          <w:iCs/>
        </w:rPr>
        <w:t>costumer</w:t>
      </w:r>
      <w:proofErr w:type="spellEnd"/>
      <w:r w:rsidRPr="00A81552">
        <w:rPr>
          <w:i/>
          <w:iCs/>
        </w:rPr>
        <w:t xml:space="preserve"> service</w:t>
      </w:r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transaski</w:t>
      </w:r>
      <w:proofErr w:type="spellEnd"/>
      <w:r>
        <w:t xml:space="preserve"> digital </w:t>
      </w:r>
      <w:proofErr w:type="spellStart"/>
      <w:r>
        <w:t>perbankan</w:t>
      </w:r>
      <w:proofErr w:type="spellEnd"/>
      <w:r>
        <w:t>.</w:t>
      </w:r>
    </w:p>
    <w:p w:rsidR="00EA02DD" w:rsidRPr="003A1BE8" w:rsidRDefault="00EA02DD" w:rsidP="003A1BE8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sectPr w:rsidR="00EA02DD" w:rsidRPr="003A1BE8" w:rsidSect="00EA02DD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77E4B"/>
    <w:multiLevelType w:val="multilevel"/>
    <w:tmpl w:val="9788A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C47AC2"/>
    <w:multiLevelType w:val="multilevel"/>
    <w:tmpl w:val="EF4A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9023864">
    <w:abstractNumId w:val="1"/>
  </w:num>
  <w:num w:numId="2" w16cid:durableId="153126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DD"/>
    <w:rsid w:val="003A1BE8"/>
    <w:rsid w:val="0066505A"/>
    <w:rsid w:val="00866DF4"/>
    <w:rsid w:val="00A81552"/>
    <w:rsid w:val="00B07331"/>
    <w:rsid w:val="00B200BD"/>
    <w:rsid w:val="00CD4A43"/>
    <w:rsid w:val="00EA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A02C49"/>
  <w15:chartTrackingRefBased/>
  <w15:docId w15:val="{DE071887-5FBB-694F-8243-1E966CF5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505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3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9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5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Rizky Amalia saragih</dc:creator>
  <cp:keywords/>
  <dc:description/>
  <cp:lastModifiedBy>Rizky Amalia saragih</cp:lastModifiedBy>
  <cp:revision>1</cp:revision>
  <dcterms:created xsi:type="dcterms:W3CDTF">2024-10-13T13:39:00Z</dcterms:created>
  <dcterms:modified xsi:type="dcterms:W3CDTF">2024-10-13T14:18:00Z</dcterms:modified>
</cp:coreProperties>
</file>